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DE" w:rsidRDefault="000275DE">
      <w:pPr>
        <w:spacing w:before="10" w:after="0" w:line="100" w:lineRule="exact"/>
        <w:rPr>
          <w:sz w:val="10"/>
          <w:szCs w:val="10"/>
        </w:rPr>
      </w:pPr>
    </w:p>
    <w:p w:rsidR="000275DE" w:rsidRDefault="000275DE">
      <w:pPr>
        <w:spacing w:after="0" w:line="240" w:lineRule="auto"/>
        <w:ind w:left="151" w:right="-20"/>
        <w:rPr>
          <w:rFonts w:ascii="Times New Roman" w:eastAsia="Times New Roman" w:hAnsi="Times New Roman" w:cs="Times New Roman"/>
          <w:sz w:val="20"/>
          <w:szCs w:val="20"/>
        </w:rPr>
      </w:pPr>
    </w:p>
    <w:p w:rsidR="000275DE" w:rsidRDefault="000275DE">
      <w:pPr>
        <w:spacing w:before="8" w:after="0" w:line="110" w:lineRule="exact"/>
        <w:rPr>
          <w:sz w:val="11"/>
          <w:szCs w:val="11"/>
        </w:rPr>
      </w:pPr>
    </w:p>
    <w:p w:rsidR="000275DE" w:rsidRPr="00DA683B" w:rsidRDefault="00DA683B">
      <w:pPr>
        <w:spacing w:after="0" w:line="240" w:lineRule="auto"/>
        <w:ind w:left="2073" w:right="2077"/>
        <w:jc w:val="center"/>
        <w:rPr>
          <w:rFonts w:ascii="Arial" w:eastAsia="Arial" w:hAnsi="Arial" w:cs="Arial"/>
          <w:sz w:val="32"/>
          <w:szCs w:val="32"/>
          <w:lang w:val="en-US"/>
        </w:rPr>
      </w:pPr>
      <w:r>
        <w:rPr>
          <w:rFonts w:ascii="Arial" w:eastAsia="Arial" w:hAnsi="Arial" w:cs="Arial"/>
          <w:b/>
          <w:bCs/>
          <w:sz w:val="32"/>
          <w:szCs w:val="32"/>
          <w:lang w:val="en-US"/>
        </w:rPr>
        <w:t>Instruction</w:t>
      </w:r>
      <w:r w:rsidR="006F5E54">
        <w:rPr>
          <w:rFonts w:ascii="Arial" w:eastAsia="Arial" w:hAnsi="Arial" w:cs="Arial"/>
          <w:b/>
          <w:bCs/>
          <w:sz w:val="32"/>
          <w:szCs w:val="32"/>
          <w:lang w:val="en-US"/>
        </w:rPr>
        <w:t>s</w:t>
      </w:r>
      <w:r>
        <w:rPr>
          <w:rFonts w:ascii="Arial" w:eastAsia="Arial" w:hAnsi="Arial" w:cs="Arial"/>
          <w:b/>
          <w:bCs/>
          <w:sz w:val="32"/>
          <w:szCs w:val="32"/>
          <w:lang w:val="en-US"/>
        </w:rPr>
        <w:t xml:space="preserve"> for </w:t>
      </w:r>
      <w:r w:rsidR="00A1386F">
        <w:rPr>
          <w:rFonts w:ascii="Arial" w:eastAsia="Arial" w:hAnsi="Arial" w:cs="Arial"/>
          <w:b/>
          <w:bCs/>
          <w:sz w:val="32"/>
          <w:szCs w:val="32"/>
          <w:lang w:val="en-US"/>
        </w:rPr>
        <w:t>bidders</w:t>
      </w:r>
      <w:r>
        <w:rPr>
          <w:rFonts w:ascii="Arial" w:eastAsia="Arial" w:hAnsi="Arial" w:cs="Arial"/>
          <w:b/>
          <w:bCs/>
          <w:sz w:val="32"/>
          <w:szCs w:val="32"/>
          <w:lang w:val="en-US"/>
        </w:rPr>
        <w:t xml:space="preserve"> </w:t>
      </w:r>
    </w:p>
    <w:p w:rsidR="000275DE" w:rsidRDefault="000275DE">
      <w:pPr>
        <w:spacing w:before="9" w:after="0" w:line="110" w:lineRule="exact"/>
        <w:rPr>
          <w:sz w:val="11"/>
          <w:szCs w:val="11"/>
        </w:rPr>
      </w:pPr>
    </w:p>
    <w:p w:rsidR="00DA683B" w:rsidRPr="0012634A" w:rsidRDefault="00DA683B" w:rsidP="00DA683B">
      <w:pPr>
        <w:jc w:val="center"/>
        <w:rPr>
          <w:rFonts w:ascii="Arial" w:hAnsi="Arial" w:cs="Arial"/>
          <w:b/>
          <w:sz w:val="24"/>
        </w:rPr>
      </w:pPr>
      <w:r w:rsidRPr="0012634A">
        <w:rPr>
          <w:rFonts w:ascii="Arial" w:hAnsi="Arial" w:cs="Arial"/>
          <w:b/>
          <w:sz w:val="24"/>
          <w:lang w:val="en-US"/>
        </w:rPr>
        <w:t>Call No</w:t>
      </w:r>
      <w:r w:rsidRPr="0012634A">
        <w:rPr>
          <w:rFonts w:ascii="Arial" w:hAnsi="Arial" w:cs="Arial"/>
          <w:b/>
          <w:sz w:val="24"/>
        </w:rPr>
        <w:t>. 1/2015</w:t>
      </w:r>
    </w:p>
    <w:p w:rsidR="00DA683B" w:rsidRPr="0012634A" w:rsidRDefault="00DA683B" w:rsidP="00DA683B">
      <w:pPr>
        <w:jc w:val="center"/>
        <w:rPr>
          <w:rFonts w:ascii="Arial" w:hAnsi="Arial" w:cs="Arial"/>
          <w:b/>
          <w:sz w:val="24"/>
        </w:rPr>
      </w:pPr>
      <w:r w:rsidRPr="0012634A">
        <w:rPr>
          <w:rFonts w:ascii="Arial" w:hAnsi="Arial" w:cs="Arial"/>
          <w:b/>
          <w:sz w:val="24"/>
          <w:lang w:val="en-US"/>
        </w:rPr>
        <w:t>Service Procurement for</w:t>
      </w:r>
    </w:p>
    <w:p w:rsidR="00DA683B" w:rsidRPr="0012634A" w:rsidRDefault="00DA683B" w:rsidP="00DA683B">
      <w:pPr>
        <w:jc w:val="center"/>
        <w:rPr>
          <w:rFonts w:ascii="Arial" w:hAnsi="Arial" w:cs="Arial"/>
          <w:b/>
          <w:sz w:val="24"/>
        </w:rPr>
      </w:pPr>
      <w:r w:rsidRPr="0012634A">
        <w:rPr>
          <w:rFonts w:ascii="Arial" w:hAnsi="Arial" w:cs="Arial"/>
          <w:b/>
          <w:sz w:val="24"/>
          <w:lang w:val="en-US"/>
        </w:rPr>
        <w:t>Web Application for Archiving Media Contents</w:t>
      </w:r>
    </w:p>
    <w:p w:rsidR="000275DE" w:rsidRDefault="000275DE">
      <w:pPr>
        <w:spacing w:after="0" w:line="200" w:lineRule="exact"/>
        <w:rPr>
          <w:sz w:val="20"/>
          <w:szCs w:val="20"/>
        </w:rPr>
      </w:pPr>
    </w:p>
    <w:p w:rsidR="000275DE" w:rsidRDefault="000275DE">
      <w:pPr>
        <w:spacing w:before="12" w:after="0" w:line="280" w:lineRule="exact"/>
        <w:rPr>
          <w:sz w:val="28"/>
          <w:szCs w:val="28"/>
        </w:rPr>
      </w:pPr>
    </w:p>
    <w:p w:rsidR="000275DE" w:rsidRDefault="006F5E54" w:rsidP="006F5E54">
      <w:pPr>
        <w:spacing w:after="0" w:line="240" w:lineRule="auto"/>
        <w:ind w:left="120" w:right="79" w:firstLine="547"/>
        <w:jc w:val="both"/>
        <w:rPr>
          <w:rFonts w:ascii="Arial" w:eastAsia="Arial" w:hAnsi="Arial" w:cs="Arial"/>
        </w:rPr>
      </w:pPr>
      <w:r>
        <w:rPr>
          <w:rFonts w:ascii="Arial" w:eastAsia="Arial" w:hAnsi="Arial" w:cs="Arial"/>
          <w:lang w:val="en-US"/>
        </w:rPr>
        <w:t xml:space="preserve">While submitting their </w:t>
      </w:r>
      <w:r w:rsidR="00A1386F">
        <w:rPr>
          <w:rFonts w:ascii="Arial" w:eastAsia="Arial" w:hAnsi="Arial" w:cs="Arial"/>
          <w:lang w:val="en-US"/>
        </w:rPr>
        <w:t>bid</w:t>
      </w:r>
      <w:r>
        <w:rPr>
          <w:rFonts w:ascii="Arial" w:eastAsia="Arial" w:hAnsi="Arial" w:cs="Arial"/>
          <w:lang w:val="en-US"/>
        </w:rPr>
        <w:t xml:space="preserve">, the </w:t>
      </w:r>
      <w:r w:rsidR="00A1386F">
        <w:rPr>
          <w:rFonts w:ascii="Arial" w:eastAsia="Arial" w:hAnsi="Arial" w:cs="Arial"/>
          <w:lang w:val="en-US"/>
        </w:rPr>
        <w:t>bidders</w:t>
      </w:r>
      <w:r>
        <w:rPr>
          <w:rFonts w:ascii="Arial" w:eastAsia="Arial" w:hAnsi="Arial" w:cs="Arial"/>
          <w:lang w:val="en-US"/>
        </w:rPr>
        <w:t xml:space="preserve"> should </w:t>
      </w:r>
      <w:r w:rsidR="00A1386F">
        <w:rPr>
          <w:rFonts w:ascii="Arial" w:eastAsia="Arial" w:hAnsi="Arial" w:cs="Arial"/>
          <w:lang w:val="en-US"/>
        </w:rPr>
        <w:t>follow</w:t>
      </w:r>
      <w:r>
        <w:rPr>
          <w:rFonts w:ascii="Arial" w:eastAsia="Arial" w:hAnsi="Arial" w:cs="Arial"/>
          <w:lang w:val="en-US"/>
        </w:rPr>
        <w:t xml:space="preserve"> th</w:t>
      </w:r>
      <w:r w:rsidR="00A1386F">
        <w:rPr>
          <w:rFonts w:ascii="Arial" w:eastAsia="Arial" w:hAnsi="Arial" w:cs="Arial"/>
          <w:lang w:val="en-US"/>
        </w:rPr>
        <w:t>e</w:t>
      </w:r>
      <w:r>
        <w:rPr>
          <w:rFonts w:ascii="Arial" w:eastAsia="Arial" w:hAnsi="Arial" w:cs="Arial"/>
          <w:lang w:val="en-US"/>
        </w:rPr>
        <w:t>s</w:t>
      </w:r>
      <w:r w:rsidR="00A1386F">
        <w:rPr>
          <w:rFonts w:ascii="Arial" w:eastAsia="Arial" w:hAnsi="Arial" w:cs="Arial"/>
          <w:lang w:val="en-US"/>
        </w:rPr>
        <w:t>e</w:t>
      </w:r>
      <w:r>
        <w:rPr>
          <w:rFonts w:ascii="Arial" w:eastAsia="Arial" w:hAnsi="Arial" w:cs="Arial"/>
          <w:lang w:val="en-US"/>
        </w:rPr>
        <w:t xml:space="preserve"> instructions, forms, description of services, the clauses of the contract a</w:t>
      </w:r>
      <w:bookmarkStart w:id="0" w:name="_GoBack"/>
      <w:bookmarkEnd w:id="0"/>
      <w:r>
        <w:rPr>
          <w:rFonts w:ascii="Arial" w:eastAsia="Arial" w:hAnsi="Arial" w:cs="Arial"/>
          <w:lang w:val="en-US"/>
        </w:rPr>
        <w:t xml:space="preserve">nd the specifications contained in the documentation of the call. Failure to submit all the required information and documentation within the deadline can be grounds for dismissal of the </w:t>
      </w:r>
      <w:r w:rsidR="00A1386F">
        <w:rPr>
          <w:rFonts w:ascii="Arial" w:eastAsia="Arial" w:hAnsi="Arial" w:cs="Arial"/>
          <w:lang w:val="en-US"/>
        </w:rPr>
        <w:t>bid</w:t>
      </w:r>
      <w:r>
        <w:rPr>
          <w:rFonts w:ascii="Arial" w:eastAsia="Arial" w:hAnsi="Arial" w:cs="Arial"/>
          <w:lang w:val="en-US"/>
        </w:rPr>
        <w:t xml:space="preserve">. </w:t>
      </w:r>
    </w:p>
    <w:p w:rsidR="000275DE" w:rsidRDefault="000275DE">
      <w:pPr>
        <w:spacing w:before="16" w:after="0" w:line="220" w:lineRule="exact"/>
      </w:pPr>
    </w:p>
    <w:p w:rsidR="000275DE" w:rsidRDefault="0029640C">
      <w:pPr>
        <w:spacing w:after="0" w:line="240" w:lineRule="auto"/>
        <w:ind w:left="120" w:right="-20"/>
        <w:rPr>
          <w:rFonts w:ascii="Arial" w:eastAsia="Arial" w:hAnsi="Arial" w:cs="Arial"/>
        </w:rPr>
      </w:pPr>
      <w:r>
        <w:rPr>
          <w:rFonts w:ascii="Arial" w:eastAsia="Arial" w:hAnsi="Arial" w:cs="Arial"/>
          <w:b/>
          <w:bCs/>
        </w:rPr>
        <w:t xml:space="preserve">1. </w:t>
      </w:r>
      <w:r>
        <w:rPr>
          <w:rFonts w:ascii="Arial" w:eastAsia="Arial" w:hAnsi="Arial" w:cs="Arial"/>
          <w:b/>
          <w:bCs/>
          <w:spacing w:val="51"/>
        </w:rPr>
        <w:t xml:space="preserve"> </w:t>
      </w:r>
      <w:r w:rsidR="006F5E54" w:rsidRPr="005D1F81">
        <w:rPr>
          <w:rFonts w:ascii="Arial" w:eastAsia="Arial" w:hAnsi="Arial" w:cs="Arial"/>
          <w:b/>
          <w:bCs/>
          <w:spacing w:val="-1"/>
          <w:lang w:val="en-US"/>
        </w:rPr>
        <w:t>Services which are subject to this Procurement</w:t>
      </w:r>
    </w:p>
    <w:p w:rsidR="000275DE" w:rsidRDefault="000275DE">
      <w:pPr>
        <w:spacing w:before="1" w:after="0" w:line="120" w:lineRule="exact"/>
        <w:rPr>
          <w:sz w:val="12"/>
          <w:szCs w:val="12"/>
        </w:rPr>
      </w:pPr>
    </w:p>
    <w:p w:rsidR="000275DE" w:rsidRDefault="006F5E54">
      <w:pPr>
        <w:spacing w:after="0" w:line="241" w:lineRule="auto"/>
        <w:ind w:left="480" w:right="83"/>
        <w:rPr>
          <w:rFonts w:ascii="Arial" w:eastAsia="Arial" w:hAnsi="Arial" w:cs="Arial"/>
        </w:rPr>
      </w:pPr>
      <w:r>
        <w:rPr>
          <w:rFonts w:ascii="Arial" w:eastAsia="Arial" w:hAnsi="Arial" w:cs="Arial"/>
          <w:spacing w:val="-1"/>
          <w:lang w:val="en-US"/>
        </w:rPr>
        <w:t>Required services are described in the Description of Services, which is part of this documentation of this call</w:t>
      </w:r>
      <w:r w:rsidR="0029640C">
        <w:rPr>
          <w:rFonts w:ascii="Arial" w:eastAsia="Arial" w:hAnsi="Arial" w:cs="Arial"/>
        </w:rPr>
        <w:t>.</w:t>
      </w:r>
    </w:p>
    <w:p w:rsidR="000275DE" w:rsidRDefault="000275DE">
      <w:pPr>
        <w:spacing w:before="15" w:after="0" w:line="220" w:lineRule="exact"/>
      </w:pPr>
    </w:p>
    <w:p w:rsidR="000275DE" w:rsidRPr="006F5E54" w:rsidRDefault="0029640C">
      <w:pPr>
        <w:spacing w:after="0" w:line="248" w:lineRule="exact"/>
        <w:ind w:left="120" w:right="-20"/>
        <w:rPr>
          <w:rFonts w:ascii="Arial" w:eastAsia="Arial" w:hAnsi="Arial" w:cs="Arial"/>
          <w:lang w:val="en-US"/>
        </w:rPr>
      </w:pPr>
      <w:r>
        <w:rPr>
          <w:rFonts w:ascii="Arial" w:eastAsia="Arial" w:hAnsi="Arial" w:cs="Arial"/>
          <w:b/>
          <w:bCs/>
          <w:position w:val="-1"/>
        </w:rPr>
        <w:t xml:space="preserve">2. </w:t>
      </w:r>
      <w:r>
        <w:rPr>
          <w:rFonts w:ascii="Arial" w:eastAsia="Arial" w:hAnsi="Arial" w:cs="Arial"/>
          <w:b/>
          <w:bCs/>
          <w:spacing w:val="51"/>
          <w:position w:val="-1"/>
        </w:rPr>
        <w:t xml:space="preserve"> </w:t>
      </w:r>
      <w:r w:rsidR="006F5E54">
        <w:rPr>
          <w:rFonts w:ascii="Arial" w:eastAsia="Arial" w:hAnsi="Arial" w:cs="Arial"/>
          <w:b/>
          <w:bCs/>
          <w:spacing w:val="-1"/>
          <w:position w:val="-1"/>
          <w:lang w:val="en-US"/>
        </w:rPr>
        <w:t>Time Frame</w:t>
      </w:r>
    </w:p>
    <w:p w:rsidR="000275DE" w:rsidRDefault="000275DE">
      <w:pPr>
        <w:spacing w:before="10" w:after="0" w:line="120" w:lineRule="exact"/>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4820"/>
        <w:gridCol w:w="1973"/>
        <w:gridCol w:w="1573"/>
      </w:tblGrid>
      <w:tr w:rsidR="000275DE">
        <w:trPr>
          <w:trHeight w:hRule="exact" w:val="382"/>
        </w:trPr>
        <w:tc>
          <w:tcPr>
            <w:tcW w:w="4820" w:type="dxa"/>
            <w:tcBorders>
              <w:top w:val="single" w:sz="4" w:space="0" w:color="000000"/>
              <w:left w:val="single" w:sz="4" w:space="0" w:color="000000"/>
              <w:bottom w:val="single" w:sz="4" w:space="0" w:color="000000"/>
              <w:right w:val="single" w:sz="4" w:space="0" w:color="000000"/>
            </w:tcBorders>
          </w:tcPr>
          <w:p w:rsidR="000275DE" w:rsidRDefault="000275DE" w:rsidP="003C05D2">
            <w:pPr>
              <w:pStyle w:val="NoSpacing"/>
            </w:pPr>
          </w:p>
        </w:tc>
        <w:tc>
          <w:tcPr>
            <w:tcW w:w="1973" w:type="dxa"/>
            <w:tcBorders>
              <w:top w:val="single" w:sz="4" w:space="0" w:color="000000"/>
              <w:left w:val="single" w:sz="4" w:space="0" w:color="000000"/>
              <w:bottom w:val="single" w:sz="4" w:space="0" w:color="000000"/>
              <w:right w:val="single" w:sz="4" w:space="0" w:color="000000"/>
            </w:tcBorders>
            <w:shd w:val="clear" w:color="auto" w:fill="E4E4E4"/>
          </w:tcPr>
          <w:p w:rsidR="000275DE" w:rsidRPr="006F5E54" w:rsidRDefault="006F5E54" w:rsidP="003C05D2">
            <w:pPr>
              <w:pStyle w:val="NoSpacing"/>
              <w:rPr>
                <w:rFonts w:ascii="Arial" w:eastAsia="Arial" w:hAnsi="Arial" w:cs="Arial"/>
                <w:lang w:val="en-US"/>
              </w:rPr>
            </w:pPr>
            <w:r>
              <w:rPr>
                <w:rFonts w:ascii="Arial" w:eastAsia="Arial" w:hAnsi="Arial" w:cs="Arial"/>
                <w:b/>
                <w:bCs/>
                <w:spacing w:val="1"/>
                <w:lang w:val="en-US"/>
              </w:rPr>
              <w:t xml:space="preserve"> Date</w:t>
            </w:r>
          </w:p>
        </w:tc>
        <w:tc>
          <w:tcPr>
            <w:tcW w:w="1573" w:type="dxa"/>
            <w:tcBorders>
              <w:top w:val="single" w:sz="4" w:space="0" w:color="000000"/>
              <w:left w:val="single" w:sz="4" w:space="0" w:color="000000"/>
              <w:bottom w:val="single" w:sz="4" w:space="0" w:color="000000"/>
              <w:right w:val="single" w:sz="4" w:space="0" w:color="000000"/>
            </w:tcBorders>
            <w:shd w:val="clear" w:color="auto" w:fill="E4E4E4"/>
          </w:tcPr>
          <w:p w:rsidR="000275DE" w:rsidRPr="006F5E54" w:rsidRDefault="006F5E54" w:rsidP="003C05D2">
            <w:pPr>
              <w:pStyle w:val="NoSpacing"/>
              <w:rPr>
                <w:rFonts w:ascii="Arial" w:eastAsia="Arial" w:hAnsi="Arial" w:cs="Arial"/>
                <w:lang w:val="en-US"/>
              </w:rPr>
            </w:pPr>
            <w:r>
              <w:rPr>
                <w:rFonts w:ascii="Arial" w:eastAsia="Arial" w:hAnsi="Arial" w:cs="Arial"/>
                <w:b/>
                <w:bCs/>
                <w:spacing w:val="-1"/>
                <w:lang w:val="en-US"/>
              </w:rPr>
              <w:t>Time of day</w:t>
            </w:r>
          </w:p>
        </w:tc>
      </w:tr>
      <w:tr w:rsidR="000275DE">
        <w:trPr>
          <w:trHeight w:hRule="exact" w:val="756"/>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0275DE" w:rsidRDefault="000275DE" w:rsidP="003C05D2">
            <w:pPr>
              <w:pStyle w:val="NoSpacing"/>
              <w:rPr>
                <w:sz w:val="11"/>
                <w:szCs w:val="11"/>
              </w:rPr>
            </w:pPr>
          </w:p>
          <w:p w:rsidR="000275DE" w:rsidRPr="006F5E54" w:rsidRDefault="006F5E54" w:rsidP="003C05D2">
            <w:pPr>
              <w:pStyle w:val="NoSpacing"/>
              <w:rPr>
                <w:rFonts w:ascii="Arial" w:eastAsia="Arial" w:hAnsi="Arial" w:cs="Arial"/>
                <w:lang w:val="en-US"/>
              </w:rPr>
            </w:pPr>
            <w:r>
              <w:rPr>
                <w:rFonts w:ascii="Arial" w:eastAsia="Arial" w:hAnsi="Arial" w:cs="Arial"/>
                <w:b/>
                <w:bCs/>
                <w:spacing w:val="-1"/>
                <w:lang w:val="en-US"/>
              </w:rPr>
              <w:t>Deadline for submitting requests for clarifications or explanations</w:t>
            </w:r>
          </w:p>
        </w:tc>
        <w:tc>
          <w:tcPr>
            <w:tcW w:w="19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465DD5" w:rsidP="003C05D2">
            <w:pPr>
              <w:pStyle w:val="NoSpacing"/>
              <w:jc w:val="center"/>
              <w:rPr>
                <w:rFonts w:ascii="Arial" w:eastAsia="Arial" w:hAnsi="Arial" w:cs="Arial"/>
              </w:rPr>
            </w:pPr>
            <w:r w:rsidRPr="003C05D2">
              <w:rPr>
                <w:rFonts w:ascii="Arial" w:eastAsia="Arial" w:hAnsi="Arial" w:cs="Arial"/>
              </w:rPr>
              <w:t>10</w:t>
            </w:r>
            <w:r w:rsidR="0029640C" w:rsidRPr="003C05D2">
              <w:rPr>
                <w:rFonts w:ascii="Arial" w:eastAsia="Arial" w:hAnsi="Arial" w:cs="Arial"/>
                <w:spacing w:val="1"/>
              </w:rPr>
              <w:t>.</w:t>
            </w:r>
            <w:r w:rsidR="0029640C" w:rsidRPr="003C05D2">
              <w:rPr>
                <w:rFonts w:ascii="Arial" w:eastAsia="Arial" w:hAnsi="Arial" w:cs="Arial"/>
              </w:rPr>
              <w:t>0</w:t>
            </w:r>
            <w:r w:rsidRPr="003C05D2">
              <w:rPr>
                <w:rFonts w:ascii="Arial" w:eastAsia="Arial" w:hAnsi="Arial" w:cs="Arial"/>
                <w:spacing w:val="-1"/>
              </w:rPr>
              <w:t>8</w:t>
            </w:r>
            <w:r w:rsidR="0029640C" w:rsidRPr="003C05D2">
              <w:rPr>
                <w:rFonts w:ascii="Arial" w:eastAsia="Arial" w:hAnsi="Arial" w:cs="Arial"/>
                <w:spacing w:val="1"/>
              </w:rPr>
              <w:t>.</w:t>
            </w:r>
            <w:r w:rsidR="0029640C" w:rsidRPr="003C05D2">
              <w:rPr>
                <w:rFonts w:ascii="Arial" w:eastAsia="Arial" w:hAnsi="Arial" w:cs="Arial"/>
              </w:rPr>
              <w:t>2</w:t>
            </w:r>
            <w:r w:rsidR="0029640C" w:rsidRPr="003C05D2">
              <w:rPr>
                <w:rFonts w:ascii="Arial" w:eastAsia="Arial" w:hAnsi="Arial" w:cs="Arial"/>
                <w:spacing w:val="-1"/>
              </w:rPr>
              <w:t>0</w:t>
            </w:r>
            <w:r w:rsidR="0029640C"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29640C" w:rsidP="003C05D2">
            <w:pPr>
              <w:pStyle w:val="NoSpacing"/>
              <w:jc w:val="center"/>
              <w:rPr>
                <w:rFonts w:ascii="Arial" w:eastAsia="Arial" w:hAnsi="Arial" w:cs="Arial"/>
              </w:rPr>
            </w:pPr>
            <w:r w:rsidRPr="003C05D2">
              <w:rPr>
                <w:rFonts w:ascii="Arial" w:eastAsia="Arial" w:hAnsi="Arial" w:cs="Arial"/>
              </w:rPr>
              <w:t>2</w:t>
            </w:r>
            <w:r w:rsidRPr="003C05D2">
              <w:rPr>
                <w:rFonts w:ascii="Arial" w:eastAsia="Arial" w:hAnsi="Arial" w:cs="Arial"/>
                <w:spacing w:val="-1"/>
              </w:rPr>
              <w:t>4</w:t>
            </w:r>
            <w:r w:rsidRPr="003C05D2">
              <w:rPr>
                <w:rFonts w:ascii="Arial" w:eastAsia="Arial" w:hAnsi="Arial" w:cs="Arial"/>
                <w:spacing w:val="1"/>
              </w:rPr>
              <w:t>.</w:t>
            </w:r>
            <w:r w:rsidRPr="003C05D2">
              <w:rPr>
                <w:rFonts w:ascii="Arial" w:eastAsia="Arial" w:hAnsi="Arial" w:cs="Arial"/>
              </w:rPr>
              <w:t>00</w:t>
            </w:r>
          </w:p>
        </w:tc>
      </w:tr>
      <w:tr w:rsidR="000275DE">
        <w:trPr>
          <w:trHeight w:hRule="exact" w:val="756"/>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0275DE" w:rsidRDefault="000275DE" w:rsidP="003C05D2">
            <w:pPr>
              <w:pStyle w:val="NoSpacing"/>
              <w:rPr>
                <w:sz w:val="11"/>
                <w:szCs w:val="11"/>
              </w:rPr>
            </w:pPr>
          </w:p>
          <w:p w:rsidR="000275DE" w:rsidRPr="006F5E54" w:rsidRDefault="006F5E54" w:rsidP="006F5E54">
            <w:pPr>
              <w:pStyle w:val="NoSpacing"/>
              <w:rPr>
                <w:rFonts w:ascii="Arial" w:eastAsia="Arial" w:hAnsi="Arial" w:cs="Arial"/>
                <w:lang w:val="en-US"/>
              </w:rPr>
            </w:pPr>
            <w:r>
              <w:rPr>
                <w:rFonts w:ascii="Arial" w:eastAsia="Arial" w:hAnsi="Arial" w:cs="Arial"/>
                <w:b/>
                <w:bCs/>
                <w:spacing w:val="-1"/>
                <w:lang w:val="en-US"/>
              </w:rPr>
              <w:t xml:space="preserve">Deadline for providing clarifications or explanations by the offeree </w:t>
            </w:r>
          </w:p>
        </w:tc>
        <w:tc>
          <w:tcPr>
            <w:tcW w:w="19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465DD5" w:rsidP="003C05D2">
            <w:pPr>
              <w:pStyle w:val="NoSpacing"/>
              <w:jc w:val="center"/>
              <w:rPr>
                <w:rFonts w:ascii="Arial" w:eastAsia="Arial" w:hAnsi="Arial" w:cs="Arial"/>
              </w:rPr>
            </w:pPr>
            <w:r w:rsidRPr="003C05D2">
              <w:rPr>
                <w:rFonts w:ascii="Arial" w:eastAsia="Arial" w:hAnsi="Arial" w:cs="Arial"/>
              </w:rPr>
              <w:t>14</w:t>
            </w:r>
            <w:r w:rsidR="0029640C" w:rsidRPr="003C05D2">
              <w:rPr>
                <w:rFonts w:ascii="Arial" w:eastAsia="Arial" w:hAnsi="Arial" w:cs="Arial"/>
                <w:spacing w:val="1"/>
              </w:rPr>
              <w:t>.</w:t>
            </w:r>
            <w:r w:rsidR="0029640C" w:rsidRPr="003C05D2">
              <w:rPr>
                <w:rFonts w:ascii="Arial" w:eastAsia="Arial" w:hAnsi="Arial" w:cs="Arial"/>
              </w:rPr>
              <w:t>0</w:t>
            </w:r>
            <w:r w:rsidRPr="003C05D2">
              <w:rPr>
                <w:rFonts w:ascii="Arial" w:eastAsia="Arial" w:hAnsi="Arial" w:cs="Arial"/>
                <w:spacing w:val="-1"/>
              </w:rPr>
              <w:t>8</w:t>
            </w:r>
            <w:r w:rsidR="0029640C" w:rsidRPr="003C05D2">
              <w:rPr>
                <w:rFonts w:ascii="Arial" w:eastAsia="Arial" w:hAnsi="Arial" w:cs="Arial"/>
                <w:spacing w:val="1"/>
              </w:rPr>
              <w:t>.</w:t>
            </w:r>
            <w:r w:rsidR="0029640C" w:rsidRPr="003C05D2">
              <w:rPr>
                <w:rFonts w:ascii="Arial" w:eastAsia="Arial" w:hAnsi="Arial" w:cs="Arial"/>
              </w:rPr>
              <w:t>2</w:t>
            </w:r>
            <w:r w:rsidR="0029640C" w:rsidRPr="003C05D2">
              <w:rPr>
                <w:rFonts w:ascii="Arial" w:eastAsia="Arial" w:hAnsi="Arial" w:cs="Arial"/>
                <w:spacing w:val="-1"/>
              </w:rPr>
              <w:t>0</w:t>
            </w:r>
            <w:r w:rsidR="0029640C"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pPr>
          </w:p>
        </w:tc>
      </w:tr>
      <w:tr w:rsidR="000275DE">
        <w:trPr>
          <w:trHeight w:hRule="exact" w:val="504"/>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0275DE" w:rsidRDefault="000275DE" w:rsidP="003C05D2">
            <w:pPr>
              <w:pStyle w:val="NoSpacing"/>
              <w:rPr>
                <w:sz w:val="11"/>
                <w:szCs w:val="11"/>
              </w:rPr>
            </w:pPr>
          </w:p>
          <w:p w:rsidR="000275DE" w:rsidRPr="006F5E54" w:rsidRDefault="006F5E54" w:rsidP="003C05D2">
            <w:pPr>
              <w:pStyle w:val="NoSpacing"/>
              <w:rPr>
                <w:rFonts w:ascii="Arial" w:eastAsia="Arial" w:hAnsi="Arial" w:cs="Arial"/>
                <w:lang w:val="en-US"/>
              </w:rPr>
            </w:pPr>
            <w:r>
              <w:rPr>
                <w:rFonts w:ascii="Arial" w:eastAsia="Arial" w:hAnsi="Arial" w:cs="Arial"/>
                <w:b/>
                <w:bCs/>
                <w:spacing w:val="-1"/>
                <w:lang w:val="en-US"/>
              </w:rPr>
              <w:t>Deadline for submission of offers</w:t>
            </w:r>
          </w:p>
        </w:tc>
        <w:tc>
          <w:tcPr>
            <w:tcW w:w="19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465DD5" w:rsidP="003C05D2">
            <w:pPr>
              <w:pStyle w:val="NoSpacing"/>
              <w:jc w:val="center"/>
              <w:rPr>
                <w:rFonts w:ascii="Arial" w:eastAsia="Arial" w:hAnsi="Arial" w:cs="Arial"/>
              </w:rPr>
            </w:pPr>
            <w:r w:rsidRPr="003C05D2">
              <w:rPr>
                <w:rFonts w:ascii="Arial" w:eastAsia="Arial" w:hAnsi="Arial" w:cs="Arial"/>
              </w:rPr>
              <w:t>0</w:t>
            </w:r>
            <w:r w:rsidR="003C05D2" w:rsidRPr="003C05D2">
              <w:rPr>
                <w:rFonts w:ascii="Arial" w:eastAsia="Arial" w:hAnsi="Arial" w:cs="Arial"/>
              </w:rPr>
              <w:t>4</w:t>
            </w:r>
            <w:r w:rsidR="0029640C" w:rsidRPr="003C05D2">
              <w:rPr>
                <w:rFonts w:ascii="Arial" w:eastAsia="Arial" w:hAnsi="Arial" w:cs="Arial"/>
                <w:spacing w:val="1"/>
              </w:rPr>
              <w:t>.</w:t>
            </w:r>
            <w:r w:rsidR="008031AB" w:rsidRPr="003C05D2">
              <w:rPr>
                <w:rFonts w:ascii="Arial" w:eastAsia="Arial" w:hAnsi="Arial" w:cs="Arial"/>
              </w:rPr>
              <w:t>0</w:t>
            </w:r>
            <w:r w:rsidRPr="003C05D2">
              <w:rPr>
                <w:rFonts w:ascii="Arial" w:eastAsia="Arial" w:hAnsi="Arial" w:cs="Arial"/>
              </w:rPr>
              <w:t>9</w:t>
            </w:r>
            <w:r w:rsidR="0029640C" w:rsidRPr="003C05D2">
              <w:rPr>
                <w:rFonts w:ascii="Arial" w:eastAsia="Arial" w:hAnsi="Arial" w:cs="Arial"/>
                <w:spacing w:val="1"/>
              </w:rPr>
              <w:t>.</w:t>
            </w:r>
            <w:r w:rsidR="0029640C" w:rsidRPr="003C05D2">
              <w:rPr>
                <w:rFonts w:ascii="Arial" w:eastAsia="Arial" w:hAnsi="Arial" w:cs="Arial"/>
              </w:rPr>
              <w:t>2</w:t>
            </w:r>
            <w:r w:rsidR="0029640C" w:rsidRPr="003C05D2">
              <w:rPr>
                <w:rFonts w:ascii="Arial" w:eastAsia="Arial" w:hAnsi="Arial" w:cs="Arial"/>
                <w:spacing w:val="-1"/>
              </w:rPr>
              <w:t>0</w:t>
            </w:r>
            <w:r w:rsidR="0029640C"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29640C" w:rsidP="003C05D2">
            <w:pPr>
              <w:pStyle w:val="NoSpacing"/>
              <w:jc w:val="center"/>
              <w:rPr>
                <w:rFonts w:ascii="Arial" w:eastAsia="Arial" w:hAnsi="Arial" w:cs="Arial"/>
              </w:rPr>
            </w:pPr>
            <w:r w:rsidRPr="003C05D2">
              <w:rPr>
                <w:rFonts w:ascii="Arial" w:eastAsia="Arial" w:hAnsi="Arial" w:cs="Arial"/>
              </w:rPr>
              <w:t>17</w:t>
            </w:r>
            <w:r w:rsidRPr="003C05D2">
              <w:rPr>
                <w:rFonts w:ascii="Arial" w:eastAsia="Arial" w:hAnsi="Arial" w:cs="Arial"/>
                <w:spacing w:val="1"/>
              </w:rPr>
              <w:t>.</w:t>
            </w:r>
            <w:r w:rsidRPr="003C05D2">
              <w:rPr>
                <w:rFonts w:ascii="Arial" w:eastAsia="Arial" w:hAnsi="Arial" w:cs="Arial"/>
              </w:rPr>
              <w:t>00</w:t>
            </w:r>
          </w:p>
        </w:tc>
      </w:tr>
      <w:tr w:rsidR="000275DE">
        <w:trPr>
          <w:trHeight w:hRule="exact" w:val="504"/>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0275DE" w:rsidRPr="006F5E54" w:rsidRDefault="006F5E54" w:rsidP="003C05D2">
            <w:pPr>
              <w:pStyle w:val="NoSpacing"/>
              <w:rPr>
                <w:rFonts w:ascii="Arial" w:eastAsia="Arial" w:hAnsi="Arial" w:cs="Arial"/>
                <w:lang w:val="en-US"/>
              </w:rPr>
            </w:pPr>
            <w:r>
              <w:rPr>
                <w:rFonts w:ascii="Arial" w:eastAsia="Arial" w:hAnsi="Arial" w:cs="Arial"/>
                <w:b/>
                <w:bCs/>
                <w:lang w:val="en-US"/>
              </w:rPr>
              <w:t>Notice for awarding the contract</w:t>
            </w:r>
          </w:p>
        </w:tc>
        <w:tc>
          <w:tcPr>
            <w:tcW w:w="19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3C05D2" w:rsidP="003C05D2">
            <w:pPr>
              <w:pStyle w:val="NoSpacing"/>
              <w:jc w:val="center"/>
              <w:rPr>
                <w:rFonts w:ascii="Arial" w:eastAsia="Arial" w:hAnsi="Arial" w:cs="Arial"/>
              </w:rPr>
            </w:pPr>
            <w:r w:rsidRPr="003C05D2">
              <w:rPr>
                <w:rFonts w:ascii="Arial" w:eastAsia="Arial" w:hAnsi="Arial" w:cs="Arial"/>
              </w:rPr>
              <w:t>18</w:t>
            </w:r>
            <w:r w:rsidR="0029640C" w:rsidRPr="003C05D2">
              <w:rPr>
                <w:rFonts w:ascii="Arial" w:eastAsia="Arial" w:hAnsi="Arial" w:cs="Arial"/>
                <w:spacing w:val="1"/>
              </w:rPr>
              <w:t>.</w:t>
            </w:r>
            <w:r w:rsidR="008031AB" w:rsidRPr="003C05D2">
              <w:rPr>
                <w:rFonts w:ascii="Arial" w:eastAsia="Arial" w:hAnsi="Arial" w:cs="Arial"/>
              </w:rPr>
              <w:t>0</w:t>
            </w:r>
            <w:r w:rsidR="00465DD5" w:rsidRPr="003C05D2">
              <w:rPr>
                <w:rFonts w:ascii="Arial" w:eastAsia="Arial" w:hAnsi="Arial" w:cs="Arial"/>
              </w:rPr>
              <w:t>9</w:t>
            </w:r>
            <w:r w:rsidR="0029640C" w:rsidRPr="003C05D2">
              <w:rPr>
                <w:rFonts w:ascii="Arial" w:eastAsia="Arial" w:hAnsi="Arial" w:cs="Arial"/>
                <w:spacing w:val="1"/>
              </w:rPr>
              <w:t>.</w:t>
            </w:r>
            <w:r w:rsidR="0029640C" w:rsidRPr="003C05D2">
              <w:rPr>
                <w:rFonts w:ascii="Arial" w:eastAsia="Arial" w:hAnsi="Arial" w:cs="Arial"/>
              </w:rPr>
              <w:t>2</w:t>
            </w:r>
            <w:r w:rsidR="0029640C" w:rsidRPr="003C05D2">
              <w:rPr>
                <w:rFonts w:ascii="Arial" w:eastAsia="Arial" w:hAnsi="Arial" w:cs="Arial"/>
                <w:spacing w:val="-1"/>
              </w:rPr>
              <w:t>0</w:t>
            </w:r>
            <w:r w:rsidR="0029640C"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pPr>
          </w:p>
        </w:tc>
      </w:tr>
      <w:tr w:rsidR="000275DE">
        <w:trPr>
          <w:trHeight w:hRule="exact" w:val="1008"/>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0275DE" w:rsidRDefault="006F5E54" w:rsidP="00691468">
            <w:pPr>
              <w:pStyle w:val="NoSpacing"/>
              <w:rPr>
                <w:rFonts w:ascii="Arial" w:eastAsia="Arial" w:hAnsi="Arial" w:cs="Arial"/>
              </w:rPr>
            </w:pPr>
            <w:r>
              <w:rPr>
                <w:rFonts w:ascii="Arial" w:eastAsia="Arial" w:hAnsi="Arial" w:cs="Arial"/>
                <w:b/>
                <w:bCs/>
                <w:lang w:val="en-US"/>
              </w:rPr>
              <w:t xml:space="preserve">Signing of the agreement and submission of documents by the chosen </w:t>
            </w:r>
            <w:r w:rsidR="00691468">
              <w:rPr>
                <w:rFonts w:ascii="Arial" w:eastAsia="Arial" w:hAnsi="Arial" w:cs="Arial"/>
                <w:b/>
                <w:bCs/>
                <w:lang w:val="en-US"/>
              </w:rPr>
              <w:t>bidder</w:t>
            </w:r>
          </w:p>
        </w:tc>
        <w:tc>
          <w:tcPr>
            <w:tcW w:w="19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3C05D2" w:rsidP="003C05D2">
            <w:pPr>
              <w:pStyle w:val="NoSpacing"/>
              <w:jc w:val="center"/>
              <w:rPr>
                <w:rFonts w:ascii="Arial" w:eastAsia="Arial" w:hAnsi="Arial" w:cs="Arial"/>
              </w:rPr>
            </w:pPr>
            <w:r w:rsidRPr="003C05D2">
              <w:rPr>
                <w:rFonts w:ascii="Arial" w:eastAsia="Arial" w:hAnsi="Arial" w:cs="Arial"/>
              </w:rPr>
              <w:t>25</w:t>
            </w:r>
            <w:r w:rsidR="0029640C" w:rsidRPr="003C05D2">
              <w:rPr>
                <w:rFonts w:ascii="Arial" w:eastAsia="Arial" w:hAnsi="Arial" w:cs="Arial"/>
                <w:spacing w:val="1"/>
              </w:rPr>
              <w:t>.</w:t>
            </w:r>
            <w:r w:rsidR="00465DD5" w:rsidRPr="003C05D2">
              <w:rPr>
                <w:rFonts w:ascii="Arial" w:eastAsia="Arial" w:hAnsi="Arial" w:cs="Arial"/>
              </w:rPr>
              <w:t>09</w:t>
            </w:r>
            <w:r w:rsidR="0029640C" w:rsidRPr="003C05D2">
              <w:rPr>
                <w:rFonts w:ascii="Arial" w:eastAsia="Arial" w:hAnsi="Arial" w:cs="Arial"/>
                <w:spacing w:val="1"/>
              </w:rPr>
              <w:t>.</w:t>
            </w:r>
            <w:r w:rsidR="0029640C" w:rsidRPr="003C05D2">
              <w:rPr>
                <w:rFonts w:ascii="Arial" w:eastAsia="Arial" w:hAnsi="Arial" w:cs="Arial"/>
              </w:rPr>
              <w:t>2</w:t>
            </w:r>
            <w:r w:rsidR="0029640C" w:rsidRPr="003C05D2">
              <w:rPr>
                <w:rFonts w:ascii="Arial" w:eastAsia="Arial" w:hAnsi="Arial" w:cs="Arial"/>
                <w:spacing w:val="-1"/>
              </w:rPr>
              <w:t>0</w:t>
            </w:r>
            <w:r w:rsidR="0029640C"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rFonts w:ascii="Arial" w:eastAsia="Arial" w:hAnsi="Arial" w:cs="Arial"/>
              </w:rPr>
            </w:pPr>
          </w:p>
        </w:tc>
      </w:tr>
      <w:tr w:rsidR="000275DE">
        <w:trPr>
          <w:trHeight w:hRule="exact" w:val="756"/>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0275DE" w:rsidRPr="006F5E54" w:rsidRDefault="006F5E54" w:rsidP="003C05D2">
            <w:pPr>
              <w:pStyle w:val="NoSpacing"/>
              <w:rPr>
                <w:rFonts w:ascii="Arial" w:eastAsia="Arial" w:hAnsi="Arial" w:cs="Arial"/>
                <w:lang w:val="en-US"/>
              </w:rPr>
            </w:pPr>
            <w:r>
              <w:rPr>
                <w:rFonts w:ascii="Arial" w:eastAsia="Arial" w:hAnsi="Arial" w:cs="Arial"/>
                <w:b/>
                <w:bCs/>
                <w:spacing w:val="1"/>
                <w:lang w:val="en-US"/>
              </w:rPr>
              <w:t>Date of start for implementation of the contract</w:t>
            </w:r>
          </w:p>
        </w:tc>
        <w:tc>
          <w:tcPr>
            <w:tcW w:w="19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rPr>
                <w:sz w:val="11"/>
                <w:szCs w:val="11"/>
              </w:rPr>
            </w:pPr>
          </w:p>
          <w:p w:rsidR="000275DE" w:rsidRPr="003C05D2" w:rsidRDefault="003C05D2" w:rsidP="003C05D2">
            <w:pPr>
              <w:pStyle w:val="NoSpacing"/>
              <w:jc w:val="center"/>
              <w:rPr>
                <w:rFonts w:ascii="Arial" w:eastAsia="Arial" w:hAnsi="Arial" w:cs="Arial"/>
              </w:rPr>
            </w:pPr>
            <w:r w:rsidRPr="003C05D2">
              <w:rPr>
                <w:rFonts w:ascii="Arial" w:eastAsia="Arial" w:hAnsi="Arial" w:cs="Arial"/>
              </w:rPr>
              <w:t>2</w:t>
            </w:r>
            <w:r w:rsidR="008031AB" w:rsidRPr="003C05D2">
              <w:rPr>
                <w:rFonts w:ascii="Arial" w:eastAsia="Arial" w:hAnsi="Arial" w:cs="Arial"/>
              </w:rPr>
              <w:t>5</w:t>
            </w:r>
            <w:r w:rsidR="0029640C" w:rsidRPr="003C05D2">
              <w:rPr>
                <w:rFonts w:ascii="Arial" w:eastAsia="Arial" w:hAnsi="Arial" w:cs="Arial"/>
                <w:spacing w:val="1"/>
              </w:rPr>
              <w:t>.</w:t>
            </w:r>
            <w:r w:rsidR="008031AB" w:rsidRPr="003C05D2">
              <w:rPr>
                <w:rFonts w:ascii="Arial" w:eastAsia="Arial" w:hAnsi="Arial" w:cs="Arial"/>
              </w:rPr>
              <w:t>0</w:t>
            </w:r>
            <w:r w:rsidR="00465DD5" w:rsidRPr="003C05D2">
              <w:rPr>
                <w:rFonts w:ascii="Arial" w:eastAsia="Arial" w:hAnsi="Arial" w:cs="Arial"/>
              </w:rPr>
              <w:t>9</w:t>
            </w:r>
            <w:r w:rsidR="0029640C" w:rsidRPr="003C05D2">
              <w:rPr>
                <w:rFonts w:ascii="Arial" w:eastAsia="Arial" w:hAnsi="Arial" w:cs="Arial"/>
                <w:spacing w:val="1"/>
              </w:rPr>
              <w:t>.</w:t>
            </w:r>
            <w:r w:rsidR="0029640C" w:rsidRPr="003C05D2">
              <w:rPr>
                <w:rFonts w:ascii="Arial" w:eastAsia="Arial" w:hAnsi="Arial" w:cs="Arial"/>
              </w:rPr>
              <w:t>2</w:t>
            </w:r>
            <w:r w:rsidR="0029640C" w:rsidRPr="003C05D2">
              <w:rPr>
                <w:rFonts w:ascii="Arial" w:eastAsia="Arial" w:hAnsi="Arial" w:cs="Arial"/>
                <w:spacing w:val="-1"/>
              </w:rPr>
              <w:t>0</w:t>
            </w:r>
            <w:r w:rsidR="0029640C"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0275DE" w:rsidRPr="003C05D2" w:rsidRDefault="000275DE" w:rsidP="003C05D2">
            <w:pPr>
              <w:pStyle w:val="NoSpacing"/>
              <w:jc w:val="center"/>
            </w:pPr>
          </w:p>
        </w:tc>
      </w:tr>
      <w:tr w:rsidR="003C05D2">
        <w:trPr>
          <w:trHeight w:hRule="exact" w:val="756"/>
        </w:trPr>
        <w:tc>
          <w:tcPr>
            <w:tcW w:w="4820" w:type="dxa"/>
            <w:tcBorders>
              <w:top w:val="single" w:sz="4" w:space="0" w:color="000000"/>
              <w:left w:val="single" w:sz="4" w:space="0" w:color="000000"/>
              <w:bottom w:val="single" w:sz="4" w:space="0" w:color="000000"/>
              <w:right w:val="single" w:sz="4" w:space="0" w:color="000000"/>
            </w:tcBorders>
            <w:shd w:val="clear" w:color="auto" w:fill="E4E4E4"/>
          </w:tcPr>
          <w:p w:rsidR="003C05D2" w:rsidRDefault="006F5E54" w:rsidP="006F5E54">
            <w:pPr>
              <w:pStyle w:val="NoSpacing"/>
              <w:rPr>
                <w:sz w:val="12"/>
                <w:szCs w:val="12"/>
              </w:rPr>
            </w:pPr>
            <w:r>
              <w:rPr>
                <w:rFonts w:ascii="Arial" w:eastAsia="Arial" w:hAnsi="Arial" w:cs="Arial"/>
                <w:b/>
                <w:bCs/>
                <w:spacing w:val="1"/>
                <w:lang w:val="en-US"/>
              </w:rPr>
              <w:t>Deadline for delivery of the solution, with completed testing</w:t>
            </w:r>
          </w:p>
        </w:tc>
        <w:tc>
          <w:tcPr>
            <w:tcW w:w="1973" w:type="dxa"/>
            <w:tcBorders>
              <w:top w:val="single" w:sz="4" w:space="0" w:color="000000"/>
              <w:left w:val="single" w:sz="4" w:space="0" w:color="000000"/>
              <w:bottom w:val="single" w:sz="4" w:space="0" w:color="000000"/>
              <w:right w:val="single" w:sz="4" w:space="0" w:color="000000"/>
            </w:tcBorders>
          </w:tcPr>
          <w:p w:rsidR="003C05D2" w:rsidRPr="003C05D2" w:rsidRDefault="003C05D2" w:rsidP="003C05D2">
            <w:pPr>
              <w:pStyle w:val="NoSpacing"/>
              <w:jc w:val="center"/>
              <w:rPr>
                <w:sz w:val="11"/>
                <w:szCs w:val="11"/>
              </w:rPr>
            </w:pPr>
          </w:p>
          <w:p w:rsidR="003C05D2" w:rsidRPr="003C05D2" w:rsidRDefault="003C05D2" w:rsidP="003C05D2">
            <w:pPr>
              <w:pStyle w:val="NoSpacing"/>
              <w:jc w:val="center"/>
              <w:rPr>
                <w:sz w:val="11"/>
                <w:szCs w:val="11"/>
              </w:rPr>
            </w:pPr>
            <w:r w:rsidRPr="003C05D2">
              <w:rPr>
                <w:rFonts w:ascii="Arial" w:eastAsia="Arial" w:hAnsi="Arial" w:cs="Arial"/>
              </w:rPr>
              <w:t>25</w:t>
            </w:r>
            <w:r w:rsidRPr="003C05D2">
              <w:rPr>
                <w:rFonts w:ascii="Arial" w:eastAsia="Arial" w:hAnsi="Arial" w:cs="Arial"/>
                <w:spacing w:val="1"/>
              </w:rPr>
              <w:t>.</w:t>
            </w:r>
            <w:r w:rsidRPr="003C05D2">
              <w:rPr>
                <w:rFonts w:ascii="Arial" w:eastAsia="Arial" w:hAnsi="Arial" w:cs="Arial"/>
              </w:rPr>
              <w:t>12</w:t>
            </w:r>
            <w:r w:rsidRPr="003C05D2">
              <w:rPr>
                <w:rFonts w:ascii="Arial" w:eastAsia="Arial" w:hAnsi="Arial" w:cs="Arial"/>
                <w:spacing w:val="1"/>
              </w:rPr>
              <w:t>.</w:t>
            </w:r>
            <w:r w:rsidRPr="003C05D2">
              <w:rPr>
                <w:rFonts w:ascii="Arial" w:eastAsia="Arial" w:hAnsi="Arial" w:cs="Arial"/>
              </w:rPr>
              <w:t>2</w:t>
            </w:r>
            <w:r w:rsidRPr="003C05D2">
              <w:rPr>
                <w:rFonts w:ascii="Arial" w:eastAsia="Arial" w:hAnsi="Arial" w:cs="Arial"/>
                <w:spacing w:val="-1"/>
              </w:rPr>
              <w:t>0</w:t>
            </w:r>
            <w:r w:rsidRPr="003C05D2">
              <w:rPr>
                <w:rFonts w:ascii="Arial" w:eastAsia="Arial" w:hAnsi="Arial" w:cs="Arial"/>
              </w:rPr>
              <w:t>15</w:t>
            </w:r>
          </w:p>
        </w:tc>
        <w:tc>
          <w:tcPr>
            <w:tcW w:w="1573" w:type="dxa"/>
            <w:tcBorders>
              <w:top w:val="single" w:sz="4" w:space="0" w:color="000000"/>
              <w:left w:val="single" w:sz="4" w:space="0" w:color="000000"/>
              <w:bottom w:val="single" w:sz="4" w:space="0" w:color="000000"/>
              <w:right w:val="single" w:sz="4" w:space="0" w:color="000000"/>
            </w:tcBorders>
          </w:tcPr>
          <w:p w:rsidR="003C05D2" w:rsidRPr="003C05D2" w:rsidRDefault="003C05D2" w:rsidP="003C05D2">
            <w:pPr>
              <w:pStyle w:val="NoSpacing"/>
              <w:jc w:val="center"/>
            </w:pPr>
          </w:p>
        </w:tc>
      </w:tr>
    </w:tbl>
    <w:p w:rsidR="000275DE" w:rsidRDefault="000275DE">
      <w:pPr>
        <w:spacing w:before="2" w:after="0" w:line="200" w:lineRule="exact"/>
        <w:rPr>
          <w:sz w:val="20"/>
          <w:szCs w:val="20"/>
        </w:rPr>
      </w:pPr>
    </w:p>
    <w:p w:rsidR="000275DE" w:rsidRPr="006F5E54" w:rsidRDefault="0029640C">
      <w:pPr>
        <w:spacing w:before="32" w:after="0" w:line="240" w:lineRule="auto"/>
        <w:ind w:left="120" w:right="-20"/>
        <w:rPr>
          <w:rFonts w:ascii="Arial" w:eastAsia="Arial" w:hAnsi="Arial" w:cs="Arial"/>
          <w:lang w:val="en-US"/>
        </w:rPr>
      </w:pPr>
      <w:r>
        <w:rPr>
          <w:rFonts w:ascii="Arial" w:eastAsia="Arial" w:hAnsi="Arial" w:cs="Arial"/>
          <w:b/>
          <w:bCs/>
        </w:rPr>
        <w:t xml:space="preserve">3. </w:t>
      </w:r>
      <w:r>
        <w:rPr>
          <w:rFonts w:ascii="Arial" w:eastAsia="Arial" w:hAnsi="Arial" w:cs="Arial"/>
          <w:b/>
          <w:bCs/>
          <w:spacing w:val="51"/>
        </w:rPr>
        <w:t xml:space="preserve"> </w:t>
      </w:r>
      <w:r w:rsidR="006F5E54">
        <w:rPr>
          <w:rFonts w:ascii="Arial" w:eastAsia="Arial" w:hAnsi="Arial" w:cs="Arial"/>
          <w:b/>
          <w:bCs/>
          <w:lang w:val="en-US"/>
        </w:rPr>
        <w:t>Participation</w:t>
      </w:r>
    </w:p>
    <w:p w:rsidR="000275DE" w:rsidRDefault="000275DE">
      <w:pPr>
        <w:spacing w:before="4" w:after="0" w:line="120" w:lineRule="exact"/>
        <w:rPr>
          <w:sz w:val="12"/>
          <w:szCs w:val="12"/>
        </w:rPr>
      </w:pPr>
    </w:p>
    <w:p w:rsidR="000275DE" w:rsidRDefault="0029640C">
      <w:pPr>
        <w:tabs>
          <w:tab w:val="left" w:pos="1560"/>
        </w:tabs>
        <w:spacing w:after="0" w:line="240" w:lineRule="auto"/>
        <w:ind w:left="840" w:right="-20"/>
        <w:rPr>
          <w:rFonts w:ascii="Arial" w:eastAsia="Arial" w:hAnsi="Arial" w:cs="Arial"/>
        </w:rPr>
      </w:pPr>
      <w:r w:rsidRPr="003C05D2">
        <w:rPr>
          <w:rFonts w:ascii="Arial" w:eastAsia="Arial" w:hAnsi="Arial" w:cs="Arial"/>
        </w:rPr>
        <w:t>3.1.</w:t>
      </w:r>
      <w:r w:rsidRPr="003C05D2">
        <w:rPr>
          <w:rFonts w:ascii="Arial" w:eastAsia="Arial" w:hAnsi="Arial" w:cs="Arial"/>
        </w:rPr>
        <w:tab/>
      </w:r>
      <w:r w:rsidR="001F7740">
        <w:rPr>
          <w:rFonts w:ascii="Arial" w:eastAsia="Arial" w:hAnsi="Arial" w:cs="Arial"/>
          <w:lang w:val="en-US"/>
        </w:rPr>
        <w:t xml:space="preserve">This call is open for participation to all qualified </w:t>
      </w:r>
      <w:r w:rsidR="00691468">
        <w:rPr>
          <w:rFonts w:ascii="Arial" w:eastAsia="Arial" w:hAnsi="Arial" w:cs="Arial"/>
          <w:lang w:val="en-US"/>
        </w:rPr>
        <w:t>bidders</w:t>
      </w:r>
      <w:r w:rsidRPr="003C05D2">
        <w:rPr>
          <w:rFonts w:ascii="Arial" w:eastAsia="Arial" w:hAnsi="Arial" w:cs="Arial"/>
        </w:rPr>
        <w:t>.</w:t>
      </w:r>
    </w:p>
    <w:p w:rsidR="000275DE" w:rsidRDefault="000275DE">
      <w:pPr>
        <w:spacing w:before="9" w:after="0" w:line="110" w:lineRule="exact"/>
        <w:rPr>
          <w:sz w:val="11"/>
          <w:szCs w:val="11"/>
        </w:rPr>
      </w:pPr>
    </w:p>
    <w:p w:rsidR="000275DE" w:rsidRDefault="0029640C" w:rsidP="003C05D2">
      <w:pPr>
        <w:tabs>
          <w:tab w:val="left" w:pos="1560"/>
        </w:tabs>
        <w:spacing w:after="0" w:line="241" w:lineRule="auto"/>
        <w:ind w:left="1560" w:right="82" w:hanging="720"/>
        <w:rPr>
          <w:rFonts w:ascii="Arial" w:eastAsia="Arial" w:hAnsi="Arial" w:cs="Arial"/>
        </w:rPr>
      </w:pPr>
      <w:r>
        <w:rPr>
          <w:rFonts w:ascii="Arial" w:eastAsia="Arial" w:hAnsi="Arial" w:cs="Arial"/>
        </w:rPr>
        <w:t>3.2.</w:t>
      </w:r>
      <w:r>
        <w:rPr>
          <w:rFonts w:ascii="Arial" w:eastAsia="Arial" w:hAnsi="Arial" w:cs="Arial"/>
        </w:rPr>
        <w:tab/>
      </w:r>
      <w:r w:rsidR="001F7740">
        <w:rPr>
          <w:rFonts w:ascii="Arial" w:eastAsia="Arial" w:hAnsi="Arial" w:cs="Arial"/>
          <w:lang w:val="en-US"/>
        </w:rPr>
        <w:t xml:space="preserve">The following </w:t>
      </w:r>
      <w:r w:rsidR="00691468">
        <w:rPr>
          <w:rFonts w:ascii="Arial" w:eastAsia="Arial" w:hAnsi="Arial" w:cs="Arial"/>
          <w:lang w:val="en-US"/>
        </w:rPr>
        <w:t>physical</w:t>
      </w:r>
      <w:r w:rsidR="001F7740">
        <w:rPr>
          <w:rFonts w:ascii="Arial" w:eastAsia="Arial" w:hAnsi="Arial" w:cs="Arial"/>
          <w:lang w:val="en-US"/>
        </w:rPr>
        <w:t xml:space="preserve"> and legal </w:t>
      </w:r>
      <w:r w:rsidR="00691468">
        <w:rPr>
          <w:rFonts w:ascii="Arial" w:eastAsia="Arial" w:hAnsi="Arial" w:cs="Arial"/>
          <w:lang w:val="en-US"/>
        </w:rPr>
        <w:t>entities</w:t>
      </w:r>
      <w:r w:rsidR="001F7740">
        <w:rPr>
          <w:rFonts w:ascii="Arial" w:eastAsia="Arial" w:hAnsi="Arial" w:cs="Arial"/>
          <w:lang w:val="en-US"/>
        </w:rPr>
        <w:t xml:space="preserve"> are restricted from participating in this call</w:t>
      </w:r>
      <w:r>
        <w:rPr>
          <w:rFonts w:ascii="Arial" w:eastAsia="Arial" w:hAnsi="Arial" w:cs="Arial"/>
        </w:rPr>
        <w:t>:</w:t>
      </w:r>
    </w:p>
    <w:p w:rsidR="000275DE" w:rsidRDefault="000275DE">
      <w:pPr>
        <w:spacing w:before="8" w:after="0" w:line="110" w:lineRule="exact"/>
        <w:rPr>
          <w:sz w:val="11"/>
          <w:szCs w:val="11"/>
        </w:rPr>
      </w:pPr>
    </w:p>
    <w:p w:rsidR="000275DE" w:rsidRDefault="0029640C">
      <w:pPr>
        <w:tabs>
          <w:tab w:val="left" w:pos="1560"/>
        </w:tabs>
        <w:spacing w:after="0" w:line="240" w:lineRule="auto"/>
        <w:ind w:left="1560" w:right="296" w:hanging="36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sidR="001F7740">
        <w:rPr>
          <w:rFonts w:ascii="Arial" w:eastAsia="Arial" w:hAnsi="Arial" w:cs="Arial"/>
          <w:spacing w:val="-1"/>
          <w:lang w:val="en-US"/>
        </w:rPr>
        <w:t>Convicted felons, sentenced in the last five years for crimes related to their professional behavior</w:t>
      </w:r>
      <w:r>
        <w:rPr>
          <w:rFonts w:ascii="Arial" w:eastAsia="Arial" w:hAnsi="Arial" w:cs="Arial"/>
        </w:rPr>
        <w:t>;</w:t>
      </w:r>
    </w:p>
    <w:p w:rsidR="000275DE" w:rsidRDefault="000275DE">
      <w:pPr>
        <w:spacing w:before="8" w:after="0" w:line="110" w:lineRule="exact"/>
        <w:rPr>
          <w:sz w:val="11"/>
          <w:szCs w:val="11"/>
        </w:rPr>
      </w:pPr>
    </w:p>
    <w:p w:rsidR="000275DE" w:rsidRDefault="0029640C">
      <w:pPr>
        <w:tabs>
          <w:tab w:val="left" w:pos="1520"/>
        </w:tabs>
        <w:spacing w:after="0" w:line="240" w:lineRule="auto"/>
        <w:ind w:left="1164" w:right="1401"/>
        <w:jc w:val="center"/>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sidR="001F7740">
        <w:rPr>
          <w:rFonts w:ascii="Arial" w:eastAsia="Arial" w:hAnsi="Arial" w:cs="Arial"/>
          <w:spacing w:val="-1"/>
          <w:lang w:val="en-US"/>
        </w:rPr>
        <w:t xml:space="preserve">Entities involved in </w:t>
      </w:r>
      <w:r w:rsidR="00975084">
        <w:rPr>
          <w:rFonts w:ascii="Arial" w:eastAsia="Arial" w:hAnsi="Arial" w:cs="Arial"/>
          <w:spacing w:val="-1"/>
          <w:lang w:val="en-US"/>
        </w:rPr>
        <w:t>bankruptcy or procedure of liquidation</w:t>
      </w:r>
      <w:r>
        <w:rPr>
          <w:rFonts w:ascii="Arial" w:eastAsia="Arial" w:hAnsi="Arial" w:cs="Arial"/>
        </w:rPr>
        <w:t>;</w:t>
      </w:r>
    </w:p>
    <w:p w:rsidR="000275DE" w:rsidRDefault="000275DE">
      <w:pPr>
        <w:spacing w:before="5" w:after="0" w:line="140" w:lineRule="exact"/>
        <w:rPr>
          <w:sz w:val="14"/>
          <w:szCs w:val="14"/>
        </w:rPr>
      </w:pPr>
    </w:p>
    <w:p w:rsidR="000275DE" w:rsidRDefault="000275DE">
      <w:pPr>
        <w:spacing w:after="0" w:line="240" w:lineRule="auto"/>
        <w:ind w:left="151" w:right="-20"/>
        <w:rPr>
          <w:rFonts w:ascii="Times New Roman" w:eastAsia="Times New Roman" w:hAnsi="Times New Roman" w:cs="Times New Roman"/>
          <w:sz w:val="20"/>
          <w:szCs w:val="20"/>
        </w:rPr>
      </w:pPr>
    </w:p>
    <w:p w:rsidR="000275DE" w:rsidRDefault="000275DE">
      <w:pPr>
        <w:spacing w:after="0"/>
        <w:sectPr w:rsidR="000275DE" w:rsidSect="00D82A64">
          <w:headerReference w:type="default" r:id="rId7"/>
          <w:type w:val="continuous"/>
          <w:pgSz w:w="11920" w:h="16840"/>
          <w:pgMar w:top="1276" w:right="1300" w:bottom="280" w:left="1320" w:header="720" w:footer="720" w:gutter="0"/>
          <w:cols w:space="720"/>
        </w:sectPr>
      </w:pPr>
    </w:p>
    <w:p w:rsidR="000275DE" w:rsidRDefault="0029640C">
      <w:pPr>
        <w:tabs>
          <w:tab w:val="left" w:pos="1580"/>
        </w:tabs>
        <w:spacing w:before="84" w:after="0" w:line="252" w:lineRule="exact"/>
        <w:ind w:left="1580" w:right="213" w:hanging="360"/>
        <w:rPr>
          <w:rFonts w:ascii="Arial" w:eastAsia="Arial" w:hAnsi="Arial" w:cs="Arial"/>
        </w:rPr>
      </w:pPr>
      <w:r>
        <w:rPr>
          <w:rFonts w:ascii="Times New Roman" w:eastAsia="Times New Roman" w:hAnsi="Times New Roman" w:cs="Times New Roman"/>
        </w:rPr>
        <w:lastRenderedPageBreak/>
        <w:t>−</w:t>
      </w:r>
      <w:r>
        <w:rPr>
          <w:rFonts w:ascii="Times New Roman" w:eastAsia="Times New Roman" w:hAnsi="Times New Roman" w:cs="Times New Roman"/>
        </w:rPr>
        <w:tab/>
      </w:r>
      <w:r w:rsidR="00975084">
        <w:rPr>
          <w:rFonts w:ascii="Arial" w:eastAsia="Arial" w:hAnsi="Arial" w:cs="Arial"/>
          <w:lang w:val="en-US"/>
        </w:rPr>
        <w:t>Persons or entities sentenced to temporary or permanent prohibition of conducting certain economic activity</w:t>
      </w:r>
      <w:r>
        <w:rPr>
          <w:rFonts w:ascii="Arial" w:eastAsia="Arial" w:hAnsi="Arial" w:cs="Arial"/>
        </w:rPr>
        <w:t>;</w:t>
      </w:r>
    </w:p>
    <w:p w:rsidR="000275DE" w:rsidRDefault="000275DE">
      <w:pPr>
        <w:spacing w:before="8" w:after="0" w:line="110" w:lineRule="exact"/>
        <w:rPr>
          <w:sz w:val="11"/>
          <w:szCs w:val="11"/>
        </w:rPr>
      </w:pPr>
    </w:p>
    <w:p w:rsidR="000275DE" w:rsidRDefault="0029640C">
      <w:pPr>
        <w:tabs>
          <w:tab w:val="left" w:pos="1580"/>
        </w:tabs>
        <w:spacing w:after="0" w:line="239" w:lineRule="auto"/>
        <w:ind w:left="1580" w:right="732" w:hanging="360"/>
        <w:jc w:val="both"/>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sidR="00975084">
        <w:rPr>
          <w:rFonts w:ascii="Arial" w:eastAsia="Arial" w:hAnsi="Arial" w:cs="Arial"/>
          <w:spacing w:val="1"/>
          <w:lang w:val="en-US"/>
        </w:rPr>
        <w:t>Persons or entities subject to sanction – prohibition of conduct of a profession, activity or duty, or temporary prohibition for conducting a certain activity</w:t>
      </w:r>
      <w:r>
        <w:rPr>
          <w:rFonts w:ascii="Arial" w:eastAsia="Arial" w:hAnsi="Arial" w:cs="Arial"/>
        </w:rPr>
        <w:t>;</w:t>
      </w:r>
    </w:p>
    <w:p w:rsidR="000275DE" w:rsidRDefault="000275DE">
      <w:pPr>
        <w:spacing w:before="1" w:after="0" w:line="120" w:lineRule="exact"/>
        <w:rPr>
          <w:sz w:val="12"/>
          <w:szCs w:val="12"/>
        </w:rPr>
      </w:pPr>
    </w:p>
    <w:p w:rsidR="000275DE" w:rsidRDefault="000275DE">
      <w:pPr>
        <w:tabs>
          <w:tab w:val="left" w:pos="1580"/>
        </w:tabs>
        <w:spacing w:after="0" w:line="237" w:lineRule="auto"/>
        <w:ind w:left="1580" w:right="128" w:hanging="360"/>
        <w:rPr>
          <w:rFonts w:ascii="Arial" w:eastAsia="Arial" w:hAnsi="Arial" w:cs="Arial"/>
          <w:sz w:val="14"/>
          <w:szCs w:val="14"/>
        </w:rPr>
      </w:pPr>
    </w:p>
    <w:p w:rsidR="000275DE" w:rsidRDefault="000275DE">
      <w:pPr>
        <w:spacing w:before="17" w:after="0" w:line="220" w:lineRule="exact"/>
      </w:pPr>
    </w:p>
    <w:p w:rsidR="000275DE" w:rsidRPr="00975084" w:rsidRDefault="0029640C">
      <w:pPr>
        <w:spacing w:after="0" w:line="240" w:lineRule="auto"/>
        <w:ind w:left="140" w:right="-20"/>
        <w:rPr>
          <w:rFonts w:ascii="Arial" w:eastAsia="Arial" w:hAnsi="Arial" w:cs="Arial"/>
          <w:lang w:val="en-US"/>
        </w:rPr>
      </w:pPr>
      <w:r>
        <w:rPr>
          <w:rFonts w:ascii="Arial" w:eastAsia="Arial" w:hAnsi="Arial" w:cs="Arial"/>
          <w:b/>
          <w:bCs/>
        </w:rPr>
        <w:t xml:space="preserve">4. </w:t>
      </w:r>
      <w:r>
        <w:rPr>
          <w:rFonts w:ascii="Arial" w:eastAsia="Arial" w:hAnsi="Arial" w:cs="Arial"/>
          <w:b/>
          <w:bCs/>
          <w:spacing w:val="51"/>
        </w:rPr>
        <w:t xml:space="preserve"> </w:t>
      </w:r>
      <w:r w:rsidR="00975084">
        <w:rPr>
          <w:rFonts w:ascii="Arial" w:eastAsia="Arial" w:hAnsi="Arial" w:cs="Arial"/>
          <w:b/>
          <w:bCs/>
          <w:spacing w:val="-1"/>
          <w:lang w:val="en-US"/>
        </w:rPr>
        <w:t xml:space="preserve">Contents of the </w:t>
      </w:r>
      <w:r w:rsidR="00691468">
        <w:rPr>
          <w:rFonts w:ascii="Arial" w:eastAsia="Arial" w:hAnsi="Arial" w:cs="Arial"/>
          <w:b/>
          <w:bCs/>
          <w:spacing w:val="-1"/>
          <w:lang w:val="en-US"/>
        </w:rPr>
        <w:t>bids</w:t>
      </w:r>
    </w:p>
    <w:p w:rsidR="000275DE" w:rsidRDefault="000275DE">
      <w:pPr>
        <w:spacing w:before="9" w:after="0" w:line="120" w:lineRule="exact"/>
        <w:rPr>
          <w:sz w:val="12"/>
          <w:szCs w:val="12"/>
        </w:rPr>
      </w:pPr>
    </w:p>
    <w:p w:rsidR="000275DE" w:rsidRDefault="00F67DF8">
      <w:pPr>
        <w:spacing w:after="0" w:line="252" w:lineRule="exact"/>
        <w:ind w:left="860" w:right="82"/>
        <w:rPr>
          <w:rFonts w:ascii="Arial" w:eastAsia="Arial" w:hAnsi="Arial" w:cs="Arial"/>
        </w:rPr>
      </w:pPr>
      <w:proofErr w:type="spellStart"/>
      <w:r w:rsidRPr="00F67DF8">
        <w:rPr>
          <w:rFonts w:ascii="Arial" w:eastAsia="Arial" w:hAnsi="Arial" w:cs="Arial"/>
        </w:rPr>
        <w:t>The</w:t>
      </w:r>
      <w:proofErr w:type="spellEnd"/>
      <w:r w:rsidRPr="00F67DF8">
        <w:rPr>
          <w:rFonts w:ascii="Arial" w:eastAsia="Arial" w:hAnsi="Arial" w:cs="Arial"/>
        </w:rPr>
        <w:t xml:space="preserve"> </w:t>
      </w:r>
      <w:r w:rsidR="00691468">
        <w:rPr>
          <w:rFonts w:ascii="Arial" w:eastAsia="Arial" w:hAnsi="Arial" w:cs="Arial"/>
          <w:lang w:val="en-US"/>
        </w:rPr>
        <w:t>bids</w:t>
      </w:r>
      <w:r>
        <w:rPr>
          <w:rFonts w:ascii="Arial" w:eastAsia="Arial" w:hAnsi="Arial" w:cs="Arial"/>
          <w:lang w:val="en-US"/>
        </w:rPr>
        <w:t xml:space="preserve">, the whole </w:t>
      </w:r>
      <w:proofErr w:type="spellStart"/>
      <w:r w:rsidRPr="00F67DF8">
        <w:rPr>
          <w:rFonts w:ascii="Arial" w:eastAsia="Arial" w:hAnsi="Arial" w:cs="Arial"/>
        </w:rPr>
        <w:t>official</w:t>
      </w:r>
      <w:proofErr w:type="spellEnd"/>
      <w:r w:rsidRPr="00F67DF8">
        <w:rPr>
          <w:rFonts w:ascii="Arial" w:eastAsia="Arial" w:hAnsi="Arial" w:cs="Arial"/>
        </w:rPr>
        <w:t xml:space="preserve"> </w:t>
      </w:r>
      <w:proofErr w:type="spellStart"/>
      <w:r w:rsidRPr="00F67DF8">
        <w:rPr>
          <w:rFonts w:ascii="Arial" w:eastAsia="Arial" w:hAnsi="Arial" w:cs="Arial"/>
        </w:rPr>
        <w:t>communication</w:t>
      </w:r>
      <w:proofErr w:type="spellEnd"/>
      <w:r w:rsidRPr="00F67DF8">
        <w:rPr>
          <w:rFonts w:ascii="Arial" w:eastAsia="Arial" w:hAnsi="Arial" w:cs="Arial"/>
        </w:rPr>
        <w:t xml:space="preserve"> </w:t>
      </w:r>
      <w:r>
        <w:rPr>
          <w:rFonts w:ascii="Arial" w:eastAsia="Arial" w:hAnsi="Arial" w:cs="Arial"/>
          <w:lang w:val="en-US"/>
        </w:rPr>
        <w:t xml:space="preserve">and documents </w:t>
      </w:r>
      <w:proofErr w:type="spellStart"/>
      <w:r w:rsidRPr="00F67DF8">
        <w:rPr>
          <w:rFonts w:ascii="Arial" w:eastAsia="Arial" w:hAnsi="Arial" w:cs="Arial"/>
        </w:rPr>
        <w:t>regarding</w:t>
      </w:r>
      <w:proofErr w:type="spellEnd"/>
      <w:r w:rsidRPr="00F67DF8">
        <w:rPr>
          <w:rFonts w:ascii="Arial" w:eastAsia="Arial" w:hAnsi="Arial" w:cs="Arial"/>
        </w:rPr>
        <w:t xml:space="preserve"> </w:t>
      </w:r>
      <w:proofErr w:type="spellStart"/>
      <w:r w:rsidRPr="00F67DF8">
        <w:rPr>
          <w:rFonts w:ascii="Arial" w:eastAsia="Arial" w:hAnsi="Arial" w:cs="Arial"/>
        </w:rPr>
        <w:t>the</w:t>
      </w:r>
      <w:proofErr w:type="spellEnd"/>
      <w:r w:rsidRPr="00F67DF8">
        <w:rPr>
          <w:rFonts w:ascii="Arial" w:eastAsia="Arial" w:hAnsi="Arial" w:cs="Arial"/>
        </w:rPr>
        <w:t xml:space="preserve"> </w:t>
      </w:r>
      <w:proofErr w:type="spellStart"/>
      <w:r w:rsidRPr="00F67DF8">
        <w:rPr>
          <w:rFonts w:ascii="Arial" w:eastAsia="Arial" w:hAnsi="Arial" w:cs="Arial"/>
        </w:rPr>
        <w:t>call</w:t>
      </w:r>
      <w:proofErr w:type="spellEnd"/>
      <w:r w:rsidRPr="00F67DF8">
        <w:rPr>
          <w:rFonts w:ascii="Arial" w:eastAsia="Arial" w:hAnsi="Arial" w:cs="Arial"/>
        </w:rPr>
        <w:t xml:space="preserve"> </w:t>
      </w:r>
      <w:proofErr w:type="spellStart"/>
      <w:r w:rsidRPr="00F67DF8">
        <w:rPr>
          <w:rFonts w:ascii="Arial" w:eastAsia="Arial" w:hAnsi="Arial" w:cs="Arial"/>
        </w:rPr>
        <w:t>should</w:t>
      </w:r>
      <w:proofErr w:type="spellEnd"/>
      <w:r w:rsidRPr="00F67DF8">
        <w:rPr>
          <w:rFonts w:ascii="Arial" w:eastAsia="Arial" w:hAnsi="Arial" w:cs="Arial"/>
        </w:rPr>
        <w:t xml:space="preserve"> </w:t>
      </w:r>
      <w:proofErr w:type="spellStart"/>
      <w:r w:rsidRPr="00F67DF8">
        <w:rPr>
          <w:rFonts w:ascii="Arial" w:eastAsia="Arial" w:hAnsi="Arial" w:cs="Arial"/>
        </w:rPr>
        <w:t>be</w:t>
      </w:r>
      <w:proofErr w:type="spellEnd"/>
      <w:r w:rsidRPr="00F67DF8">
        <w:rPr>
          <w:rFonts w:ascii="Arial" w:eastAsia="Arial" w:hAnsi="Arial" w:cs="Arial"/>
        </w:rPr>
        <w:t xml:space="preserve"> </w:t>
      </w:r>
      <w:proofErr w:type="spellStart"/>
      <w:r w:rsidRPr="00F67DF8">
        <w:rPr>
          <w:rFonts w:ascii="Arial" w:eastAsia="Arial" w:hAnsi="Arial" w:cs="Arial"/>
        </w:rPr>
        <w:t>in</w:t>
      </w:r>
      <w:proofErr w:type="spellEnd"/>
      <w:r w:rsidRPr="00F67DF8">
        <w:rPr>
          <w:rFonts w:ascii="Arial" w:eastAsia="Arial" w:hAnsi="Arial" w:cs="Arial"/>
        </w:rPr>
        <w:t xml:space="preserve"> </w:t>
      </w:r>
      <w:proofErr w:type="spellStart"/>
      <w:r w:rsidRPr="00F67DF8">
        <w:rPr>
          <w:rFonts w:ascii="Arial" w:eastAsia="Arial" w:hAnsi="Arial" w:cs="Arial"/>
        </w:rPr>
        <w:t>Macedonian</w:t>
      </w:r>
      <w:proofErr w:type="spellEnd"/>
      <w:r w:rsidRPr="00F67DF8">
        <w:rPr>
          <w:rFonts w:ascii="Arial" w:eastAsia="Arial" w:hAnsi="Arial" w:cs="Arial"/>
        </w:rPr>
        <w:t xml:space="preserve"> </w:t>
      </w:r>
      <w:proofErr w:type="spellStart"/>
      <w:r w:rsidRPr="00F67DF8">
        <w:rPr>
          <w:rFonts w:ascii="Arial" w:eastAsia="Arial" w:hAnsi="Arial" w:cs="Arial"/>
        </w:rPr>
        <w:t>or</w:t>
      </w:r>
      <w:proofErr w:type="spellEnd"/>
      <w:r w:rsidRPr="00F67DF8">
        <w:rPr>
          <w:rFonts w:ascii="Arial" w:eastAsia="Arial" w:hAnsi="Arial" w:cs="Arial"/>
        </w:rPr>
        <w:t xml:space="preserve"> </w:t>
      </w:r>
      <w:proofErr w:type="spellStart"/>
      <w:r w:rsidRPr="00F67DF8">
        <w:rPr>
          <w:rFonts w:ascii="Arial" w:eastAsia="Arial" w:hAnsi="Arial" w:cs="Arial"/>
        </w:rPr>
        <w:t>English</w:t>
      </w:r>
      <w:proofErr w:type="spellEnd"/>
      <w:r>
        <w:rPr>
          <w:rFonts w:ascii="Arial" w:eastAsia="Arial" w:hAnsi="Arial" w:cs="Arial"/>
          <w:lang w:val="en-US"/>
        </w:rPr>
        <w:t xml:space="preserve"> language</w:t>
      </w:r>
      <w:r w:rsidRPr="00F67DF8">
        <w:rPr>
          <w:rFonts w:ascii="Arial" w:eastAsia="Arial" w:hAnsi="Arial" w:cs="Arial"/>
        </w:rPr>
        <w:t>.</w:t>
      </w:r>
    </w:p>
    <w:p w:rsidR="000275DE" w:rsidRDefault="000275DE">
      <w:pPr>
        <w:spacing w:before="5" w:after="0" w:line="110" w:lineRule="exact"/>
        <w:rPr>
          <w:sz w:val="11"/>
          <w:szCs w:val="11"/>
        </w:rPr>
      </w:pPr>
    </w:p>
    <w:p w:rsidR="000275DE" w:rsidRDefault="00F67DF8">
      <w:pPr>
        <w:spacing w:after="0" w:line="241" w:lineRule="auto"/>
        <w:ind w:left="860" w:right="79"/>
        <w:rPr>
          <w:rFonts w:ascii="Arial" w:eastAsia="Arial" w:hAnsi="Arial" w:cs="Arial"/>
        </w:rPr>
      </w:pPr>
      <w:r>
        <w:rPr>
          <w:rFonts w:ascii="Arial" w:eastAsia="Arial" w:hAnsi="Arial" w:cs="Arial"/>
          <w:lang w:val="en-US"/>
        </w:rPr>
        <w:t xml:space="preserve">The </w:t>
      </w:r>
      <w:r w:rsidR="00691468">
        <w:rPr>
          <w:rFonts w:ascii="Arial" w:eastAsia="Arial" w:hAnsi="Arial" w:cs="Arial"/>
          <w:lang w:val="en-US"/>
        </w:rPr>
        <w:t>bid should include</w:t>
      </w:r>
      <w:r>
        <w:rPr>
          <w:rFonts w:ascii="Arial" w:eastAsia="Arial" w:hAnsi="Arial" w:cs="Arial"/>
          <w:lang w:val="en-US"/>
        </w:rPr>
        <w:t xml:space="preserve"> one Technical Offer and one Financial Offer</w:t>
      </w:r>
      <w:r w:rsidR="0029640C">
        <w:rPr>
          <w:rFonts w:ascii="Arial" w:eastAsia="Arial" w:hAnsi="Arial" w:cs="Arial"/>
        </w:rPr>
        <w:t>.</w:t>
      </w:r>
    </w:p>
    <w:p w:rsidR="003C05D2" w:rsidRDefault="003C05D2">
      <w:pPr>
        <w:spacing w:after="0" w:line="241" w:lineRule="auto"/>
        <w:ind w:left="860" w:right="79"/>
        <w:rPr>
          <w:rFonts w:ascii="Arial" w:eastAsia="Arial" w:hAnsi="Arial" w:cs="Arial"/>
        </w:rPr>
      </w:pPr>
    </w:p>
    <w:p w:rsidR="000275DE" w:rsidRDefault="000275DE">
      <w:pPr>
        <w:spacing w:before="6" w:after="0" w:line="110" w:lineRule="exact"/>
        <w:rPr>
          <w:sz w:val="11"/>
          <w:szCs w:val="11"/>
        </w:rPr>
      </w:pPr>
    </w:p>
    <w:p w:rsidR="000275DE" w:rsidRPr="00F67DF8" w:rsidRDefault="0029640C">
      <w:pPr>
        <w:spacing w:after="0" w:line="240" w:lineRule="auto"/>
        <w:ind w:left="498" w:right="-20"/>
        <w:rPr>
          <w:rFonts w:ascii="Arial" w:eastAsia="Arial" w:hAnsi="Arial" w:cs="Arial"/>
          <w:lang w:val="en-US"/>
        </w:rPr>
      </w:pPr>
      <w:r>
        <w:rPr>
          <w:rFonts w:ascii="Arial" w:eastAsia="Arial" w:hAnsi="Arial" w:cs="Arial"/>
          <w:b/>
          <w:bCs/>
        </w:rPr>
        <w:t xml:space="preserve">4.1. </w:t>
      </w:r>
      <w:r w:rsidR="00F67DF8">
        <w:rPr>
          <w:rFonts w:ascii="Arial" w:eastAsia="Arial" w:hAnsi="Arial" w:cs="Arial"/>
          <w:b/>
          <w:bCs/>
          <w:spacing w:val="-3"/>
          <w:lang w:val="en-US"/>
        </w:rPr>
        <w:t>Technical Offer</w:t>
      </w:r>
    </w:p>
    <w:p w:rsidR="000275DE" w:rsidRDefault="00F67DF8">
      <w:pPr>
        <w:spacing w:before="1" w:after="0" w:line="240" w:lineRule="auto"/>
        <w:ind w:left="932" w:right="-20"/>
        <w:rPr>
          <w:rFonts w:ascii="Arial" w:eastAsia="Arial" w:hAnsi="Arial" w:cs="Arial"/>
        </w:rPr>
      </w:pPr>
      <w:r>
        <w:rPr>
          <w:rFonts w:ascii="Arial" w:eastAsia="Arial" w:hAnsi="Arial" w:cs="Arial"/>
          <w:b/>
          <w:bCs/>
          <w:spacing w:val="-3"/>
          <w:lang w:val="en-US"/>
        </w:rPr>
        <w:t xml:space="preserve">The Technical Offer </w:t>
      </w:r>
      <w:r w:rsidR="00691468">
        <w:rPr>
          <w:rFonts w:ascii="Arial" w:eastAsia="Arial" w:hAnsi="Arial" w:cs="Arial"/>
          <w:b/>
          <w:bCs/>
          <w:spacing w:val="-3"/>
          <w:lang w:val="en-US"/>
        </w:rPr>
        <w:t>should include</w:t>
      </w:r>
      <w:r>
        <w:rPr>
          <w:rFonts w:ascii="Arial" w:eastAsia="Arial" w:hAnsi="Arial" w:cs="Arial"/>
          <w:b/>
          <w:bCs/>
          <w:spacing w:val="-3"/>
          <w:lang w:val="en-US"/>
        </w:rPr>
        <w:t xml:space="preserve"> the following documents</w:t>
      </w:r>
      <w:r w:rsidR="0029640C">
        <w:rPr>
          <w:rFonts w:ascii="Arial" w:eastAsia="Arial" w:hAnsi="Arial" w:cs="Arial"/>
          <w:b/>
          <w:bCs/>
        </w:rPr>
        <w:t>:</w:t>
      </w:r>
    </w:p>
    <w:p w:rsidR="000275DE" w:rsidRDefault="000275DE">
      <w:pPr>
        <w:spacing w:before="1" w:after="0" w:line="120" w:lineRule="exact"/>
        <w:rPr>
          <w:sz w:val="12"/>
          <w:szCs w:val="12"/>
        </w:rPr>
      </w:pPr>
    </w:p>
    <w:p w:rsidR="000275DE" w:rsidRDefault="0029640C">
      <w:pPr>
        <w:tabs>
          <w:tab w:val="left" w:pos="1640"/>
        </w:tabs>
        <w:spacing w:after="0" w:line="240" w:lineRule="auto"/>
        <w:ind w:left="1110" w:right="-20"/>
        <w:rPr>
          <w:rFonts w:ascii="Arial" w:eastAsia="Arial" w:hAnsi="Arial" w:cs="Arial"/>
        </w:rPr>
      </w:pPr>
      <w:r>
        <w:rPr>
          <w:rFonts w:ascii="Arial" w:eastAsia="Arial" w:hAnsi="Arial" w:cs="Arial"/>
        </w:rPr>
        <w:t>1.</w:t>
      </w:r>
      <w:r>
        <w:rPr>
          <w:rFonts w:ascii="Arial" w:eastAsia="Arial" w:hAnsi="Arial" w:cs="Arial"/>
        </w:rPr>
        <w:tab/>
      </w:r>
      <w:r w:rsidR="00F67DF8">
        <w:rPr>
          <w:rFonts w:ascii="Arial" w:eastAsia="Arial" w:hAnsi="Arial" w:cs="Arial"/>
          <w:lang w:val="en-US"/>
        </w:rPr>
        <w:t xml:space="preserve">Filled </w:t>
      </w:r>
      <w:r w:rsidR="00691468">
        <w:rPr>
          <w:rFonts w:ascii="Arial" w:eastAsia="Arial" w:hAnsi="Arial" w:cs="Arial"/>
          <w:lang w:val="en-US"/>
        </w:rPr>
        <w:t>out</w:t>
      </w:r>
      <w:r w:rsidR="00F67DF8">
        <w:rPr>
          <w:rFonts w:ascii="Arial" w:eastAsia="Arial" w:hAnsi="Arial" w:cs="Arial"/>
          <w:lang w:val="en-US"/>
        </w:rPr>
        <w:t xml:space="preserve"> </w:t>
      </w:r>
      <w:r w:rsidR="003E2C3D" w:rsidRPr="003E2C3D">
        <w:rPr>
          <w:rFonts w:ascii="Arial" w:eastAsia="Arial" w:hAnsi="Arial" w:cs="Arial"/>
          <w:lang w:val="en-US"/>
        </w:rPr>
        <w:t xml:space="preserve">Form for Submission of </w:t>
      </w:r>
      <w:r w:rsidR="00691468">
        <w:rPr>
          <w:rFonts w:ascii="Arial" w:eastAsia="Arial" w:hAnsi="Arial" w:cs="Arial"/>
          <w:lang w:val="en-US"/>
        </w:rPr>
        <w:t xml:space="preserve">the </w:t>
      </w:r>
      <w:r w:rsidR="003E2C3D" w:rsidRPr="003E2C3D">
        <w:rPr>
          <w:rFonts w:ascii="Arial" w:eastAsia="Arial" w:hAnsi="Arial" w:cs="Arial"/>
          <w:lang w:val="en-US"/>
        </w:rPr>
        <w:t>Technical Offer,</w:t>
      </w:r>
      <w:r w:rsidR="003E2C3D">
        <w:rPr>
          <w:rFonts w:ascii="Arial" w:eastAsia="Arial" w:hAnsi="Arial" w:cs="Arial"/>
          <w:lang w:val="en-US"/>
        </w:rPr>
        <w:t xml:space="preserve"> accompanied by</w:t>
      </w:r>
      <w:r>
        <w:rPr>
          <w:rFonts w:ascii="Arial" w:eastAsia="Arial" w:hAnsi="Arial" w:cs="Arial"/>
        </w:rPr>
        <w:t>:</w:t>
      </w:r>
    </w:p>
    <w:p w:rsidR="000275DE" w:rsidRDefault="000275DE">
      <w:pPr>
        <w:spacing w:before="6" w:after="0" w:line="120" w:lineRule="exact"/>
        <w:rPr>
          <w:sz w:val="12"/>
          <w:szCs w:val="12"/>
        </w:rPr>
      </w:pPr>
    </w:p>
    <w:p w:rsidR="000275DE" w:rsidRDefault="0029640C">
      <w:pPr>
        <w:tabs>
          <w:tab w:val="left" w:pos="2360"/>
        </w:tabs>
        <w:spacing w:after="0" w:line="252" w:lineRule="exact"/>
        <w:ind w:left="2372" w:right="78" w:hanging="36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sidR="003E2C3D">
        <w:rPr>
          <w:rFonts w:ascii="Arial" w:eastAsia="Arial" w:hAnsi="Arial" w:cs="Arial"/>
          <w:lang w:val="en-US"/>
        </w:rPr>
        <w:t>Statement for accepting the conditions of the procurement, confirming absence of conditions for exclusion</w:t>
      </w:r>
      <w:r>
        <w:rPr>
          <w:rFonts w:ascii="Arial" w:eastAsia="Arial" w:hAnsi="Arial" w:cs="Arial"/>
        </w:rPr>
        <w:t>;</w:t>
      </w:r>
    </w:p>
    <w:p w:rsidR="000275DE" w:rsidRDefault="000275DE">
      <w:pPr>
        <w:spacing w:before="9" w:after="0" w:line="110" w:lineRule="exact"/>
        <w:rPr>
          <w:sz w:val="11"/>
          <w:szCs w:val="11"/>
        </w:rPr>
      </w:pPr>
    </w:p>
    <w:p w:rsidR="000275DE" w:rsidRDefault="0029640C" w:rsidP="003E2C3D">
      <w:pPr>
        <w:spacing w:after="0" w:line="235" w:lineRule="auto"/>
        <w:ind w:left="3093" w:right="82" w:hanging="180"/>
        <w:rPr>
          <w:rFonts w:ascii="Arial" w:eastAsia="Arial" w:hAnsi="Arial" w:cs="Arial"/>
        </w:rPr>
      </w:pPr>
      <w:r>
        <w:rPr>
          <w:rFonts w:ascii="Courier New" w:eastAsia="Courier New" w:hAnsi="Courier New" w:cs="Courier New"/>
        </w:rPr>
        <w:t>o</w:t>
      </w:r>
      <w:r>
        <w:rPr>
          <w:rFonts w:ascii="Courier New" w:eastAsia="Courier New" w:hAnsi="Courier New" w:cs="Courier New"/>
          <w:spacing w:val="-85"/>
        </w:rPr>
        <w:t xml:space="preserve"> </w:t>
      </w:r>
      <w:r w:rsidR="00691468">
        <w:rPr>
          <w:rFonts w:ascii="Arial" w:eastAsia="Arial" w:hAnsi="Arial" w:cs="Arial"/>
          <w:spacing w:val="-1"/>
          <w:lang w:val="en-US"/>
        </w:rPr>
        <w:t>Bidder</w:t>
      </w:r>
      <w:r w:rsidR="003E2C3D">
        <w:rPr>
          <w:rFonts w:ascii="Arial" w:eastAsia="Arial" w:hAnsi="Arial" w:cs="Arial"/>
          <w:spacing w:val="-1"/>
          <w:lang w:val="en-US"/>
        </w:rPr>
        <w:t xml:space="preserve"> needs to submit </w:t>
      </w:r>
      <w:r w:rsidR="00691468">
        <w:rPr>
          <w:rFonts w:ascii="Arial" w:eastAsia="Arial" w:hAnsi="Arial" w:cs="Arial"/>
          <w:spacing w:val="-1"/>
          <w:lang w:val="en-US"/>
        </w:rPr>
        <w:t xml:space="preserve">a </w:t>
      </w:r>
      <w:r w:rsidR="003E2C3D">
        <w:rPr>
          <w:rFonts w:ascii="Arial" w:eastAsia="Arial" w:hAnsi="Arial" w:cs="Arial"/>
          <w:spacing w:val="-1"/>
          <w:lang w:val="en-US"/>
        </w:rPr>
        <w:t xml:space="preserve">signed statement confirming absence of conditions for exclusion from the procurement process, and confirming the possession of all documents noted in the tender documentation needed as proof for fulfilling the criteria, which would be submitted to the </w:t>
      </w:r>
      <w:proofErr w:type="spellStart"/>
      <w:r w:rsidR="003E2C3D">
        <w:rPr>
          <w:rFonts w:ascii="Arial" w:eastAsia="Arial" w:hAnsi="Arial" w:cs="Arial"/>
          <w:spacing w:val="-1"/>
          <w:lang w:val="en-US"/>
        </w:rPr>
        <w:t>offeree</w:t>
      </w:r>
      <w:proofErr w:type="spellEnd"/>
      <w:r w:rsidR="003E2C3D">
        <w:rPr>
          <w:rFonts w:ascii="Arial" w:eastAsia="Arial" w:hAnsi="Arial" w:cs="Arial"/>
          <w:spacing w:val="-1"/>
          <w:lang w:val="en-US"/>
        </w:rPr>
        <w:t xml:space="preserve"> if their </w:t>
      </w:r>
      <w:r w:rsidR="00691468">
        <w:rPr>
          <w:rFonts w:ascii="Arial" w:eastAsia="Arial" w:hAnsi="Arial" w:cs="Arial"/>
          <w:spacing w:val="-1"/>
          <w:lang w:val="en-US"/>
        </w:rPr>
        <w:t>bid</w:t>
      </w:r>
      <w:r w:rsidR="003E2C3D">
        <w:rPr>
          <w:rFonts w:ascii="Arial" w:eastAsia="Arial" w:hAnsi="Arial" w:cs="Arial"/>
          <w:spacing w:val="-1"/>
          <w:lang w:val="en-US"/>
        </w:rPr>
        <w:t xml:space="preserve"> is chosen</w:t>
      </w:r>
      <w:r>
        <w:rPr>
          <w:rFonts w:ascii="Arial" w:eastAsia="Arial" w:hAnsi="Arial" w:cs="Arial"/>
        </w:rPr>
        <w:t>.</w:t>
      </w:r>
    </w:p>
    <w:p w:rsidR="000275DE" w:rsidRDefault="000275DE">
      <w:pPr>
        <w:spacing w:before="8" w:after="0" w:line="110" w:lineRule="exact"/>
        <w:rPr>
          <w:sz w:val="11"/>
          <w:szCs w:val="11"/>
        </w:rPr>
      </w:pPr>
    </w:p>
    <w:p w:rsidR="000275DE" w:rsidRDefault="0029640C">
      <w:pPr>
        <w:tabs>
          <w:tab w:val="left" w:pos="2360"/>
        </w:tabs>
        <w:spacing w:after="0" w:line="240" w:lineRule="auto"/>
        <w:ind w:left="2012" w:right="-20"/>
        <w:rPr>
          <w:rFonts w:ascii="Arial" w:eastAsia="Arial" w:hAnsi="Arial" w:cs="Arial"/>
        </w:rPr>
      </w:pPr>
      <w:r>
        <w:rPr>
          <w:rFonts w:ascii="Times New Roman" w:eastAsia="Times New Roman" w:hAnsi="Times New Roman" w:cs="Times New Roman"/>
        </w:rPr>
        <w:t>−</w:t>
      </w:r>
      <w:r>
        <w:rPr>
          <w:rFonts w:ascii="Times New Roman" w:eastAsia="Times New Roman" w:hAnsi="Times New Roman" w:cs="Times New Roman"/>
        </w:rPr>
        <w:tab/>
      </w:r>
      <w:r w:rsidR="003E2C3D">
        <w:rPr>
          <w:rFonts w:ascii="Arial" w:eastAsia="Arial" w:hAnsi="Arial" w:cs="Arial"/>
          <w:spacing w:val="1"/>
          <w:lang w:val="en-US"/>
        </w:rPr>
        <w:t>Organization and methodology</w:t>
      </w:r>
      <w:r>
        <w:rPr>
          <w:rFonts w:ascii="Arial" w:eastAsia="Arial" w:hAnsi="Arial" w:cs="Arial"/>
        </w:rPr>
        <w:t>;</w:t>
      </w:r>
    </w:p>
    <w:p w:rsidR="000275DE" w:rsidRDefault="000275DE">
      <w:pPr>
        <w:spacing w:before="1" w:after="0" w:line="120" w:lineRule="exact"/>
        <w:rPr>
          <w:sz w:val="12"/>
          <w:szCs w:val="12"/>
        </w:rPr>
      </w:pPr>
    </w:p>
    <w:p w:rsidR="000275DE" w:rsidRDefault="0029640C" w:rsidP="003C05D2">
      <w:pPr>
        <w:tabs>
          <w:tab w:val="left" w:pos="1640"/>
        </w:tabs>
        <w:spacing w:after="0" w:line="240" w:lineRule="auto"/>
        <w:ind w:left="1701" w:right="-20" w:hanging="591"/>
        <w:rPr>
          <w:rFonts w:ascii="Arial" w:eastAsia="Arial" w:hAnsi="Arial" w:cs="Arial"/>
        </w:rPr>
      </w:pPr>
      <w:r>
        <w:rPr>
          <w:rFonts w:ascii="Arial" w:eastAsia="Arial" w:hAnsi="Arial" w:cs="Arial"/>
        </w:rPr>
        <w:t>2.</w:t>
      </w:r>
      <w:r>
        <w:rPr>
          <w:rFonts w:ascii="Arial" w:eastAsia="Arial" w:hAnsi="Arial" w:cs="Arial"/>
        </w:rPr>
        <w:tab/>
      </w:r>
      <w:r w:rsidR="003E2C3D">
        <w:rPr>
          <w:rFonts w:ascii="Arial" w:eastAsia="Arial" w:hAnsi="Arial" w:cs="Arial"/>
          <w:lang w:val="en-US"/>
        </w:rPr>
        <w:t xml:space="preserve">Copy/scan </w:t>
      </w:r>
      <w:r w:rsidR="00AC1649" w:rsidRPr="00AC1649">
        <w:rPr>
          <w:rFonts w:ascii="Arial" w:eastAsia="Arial" w:hAnsi="Arial" w:cs="Arial"/>
          <w:lang w:val="en-US"/>
        </w:rPr>
        <w:t>Proof of current legal status issued by the Central Registry and issued within the last six months</w:t>
      </w:r>
      <w:r w:rsidR="00AC1649">
        <w:rPr>
          <w:rFonts w:ascii="Arial" w:eastAsia="Arial" w:hAnsi="Arial" w:cs="Arial"/>
          <w:lang w:val="en-US"/>
        </w:rPr>
        <w:t xml:space="preserve"> for legal persons</w:t>
      </w:r>
      <w:r w:rsidRPr="003C05D2">
        <w:rPr>
          <w:rFonts w:ascii="Arial" w:eastAsia="Arial" w:hAnsi="Arial" w:cs="Arial"/>
        </w:rPr>
        <w:t>;</w:t>
      </w:r>
    </w:p>
    <w:p w:rsidR="000275DE" w:rsidRDefault="000275DE">
      <w:pPr>
        <w:spacing w:before="9" w:after="0" w:line="110" w:lineRule="exact"/>
        <w:rPr>
          <w:sz w:val="11"/>
          <w:szCs w:val="11"/>
        </w:rPr>
      </w:pPr>
    </w:p>
    <w:p w:rsidR="000275DE" w:rsidRDefault="0029640C">
      <w:pPr>
        <w:tabs>
          <w:tab w:val="left" w:pos="1640"/>
        </w:tabs>
        <w:spacing w:after="0" w:line="240" w:lineRule="auto"/>
        <w:ind w:left="1110" w:right="-20"/>
        <w:rPr>
          <w:rFonts w:ascii="Arial" w:eastAsia="Arial" w:hAnsi="Arial" w:cs="Arial"/>
        </w:rPr>
      </w:pPr>
      <w:r>
        <w:rPr>
          <w:rFonts w:ascii="Arial" w:eastAsia="Arial" w:hAnsi="Arial" w:cs="Arial"/>
        </w:rPr>
        <w:t>3.</w:t>
      </w:r>
      <w:r>
        <w:rPr>
          <w:rFonts w:ascii="Arial" w:eastAsia="Arial" w:hAnsi="Arial" w:cs="Arial"/>
        </w:rPr>
        <w:tab/>
      </w:r>
      <w:proofErr w:type="gramStart"/>
      <w:r w:rsidR="00AC1649">
        <w:rPr>
          <w:rFonts w:ascii="Arial" w:eastAsia="Arial" w:hAnsi="Arial" w:cs="Arial"/>
          <w:lang w:val="en-US"/>
        </w:rPr>
        <w:t>Working resumes (CVs) of key staff</w:t>
      </w:r>
      <w:r>
        <w:rPr>
          <w:rFonts w:ascii="Arial" w:eastAsia="Arial" w:hAnsi="Arial" w:cs="Arial"/>
        </w:rPr>
        <w:t>.</w:t>
      </w:r>
      <w:proofErr w:type="gramEnd"/>
    </w:p>
    <w:p w:rsidR="003C05D2" w:rsidRDefault="003C05D2">
      <w:pPr>
        <w:tabs>
          <w:tab w:val="left" w:pos="1640"/>
        </w:tabs>
        <w:spacing w:after="0" w:line="240" w:lineRule="auto"/>
        <w:ind w:left="1110" w:right="-20"/>
        <w:rPr>
          <w:rFonts w:ascii="Arial" w:eastAsia="Arial" w:hAnsi="Arial" w:cs="Arial"/>
        </w:rPr>
      </w:pPr>
    </w:p>
    <w:p w:rsidR="000275DE" w:rsidRDefault="000275DE">
      <w:pPr>
        <w:spacing w:before="7" w:after="0" w:line="110" w:lineRule="exact"/>
        <w:rPr>
          <w:sz w:val="11"/>
          <w:szCs w:val="11"/>
        </w:rPr>
      </w:pPr>
    </w:p>
    <w:p w:rsidR="000275DE" w:rsidRPr="00AC1649" w:rsidRDefault="0029640C">
      <w:pPr>
        <w:spacing w:after="0" w:line="240" w:lineRule="auto"/>
        <w:ind w:left="498" w:right="-20"/>
        <w:rPr>
          <w:rFonts w:ascii="Arial" w:eastAsia="Arial" w:hAnsi="Arial" w:cs="Arial"/>
          <w:lang w:val="en-US"/>
        </w:rPr>
      </w:pPr>
      <w:r>
        <w:rPr>
          <w:rFonts w:ascii="Arial" w:eastAsia="Arial" w:hAnsi="Arial" w:cs="Arial"/>
          <w:b/>
          <w:bCs/>
        </w:rPr>
        <w:t xml:space="preserve">4.2. </w:t>
      </w:r>
      <w:r w:rsidR="00AC1649">
        <w:rPr>
          <w:rFonts w:ascii="Arial" w:eastAsia="Arial" w:hAnsi="Arial" w:cs="Arial"/>
          <w:b/>
          <w:bCs/>
          <w:spacing w:val="1"/>
          <w:lang w:val="en-US"/>
        </w:rPr>
        <w:t>Financial Offer</w:t>
      </w:r>
    </w:p>
    <w:p w:rsidR="000275DE" w:rsidRDefault="00AC1649" w:rsidP="00AC1649">
      <w:pPr>
        <w:spacing w:before="4" w:after="0" w:line="240" w:lineRule="auto"/>
        <w:ind w:left="500" w:right="-20"/>
        <w:rPr>
          <w:rFonts w:ascii="Arial" w:eastAsia="Arial" w:hAnsi="Arial" w:cs="Arial"/>
        </w:rPr>
      </w:pPr>
      <w:r>
        <w:rPr>
          <w:rFonts w:ascii="Arial" w:eastAsia="Arial" w:hAnsi="Arial" w:cs="Arial"/>
          <w:lang w:val="en-US"/>
        </w:rPr>
        <w:t>The financial offer must be submitted using the</w:t>
      </w:r>
      <w:r w:rsidRPr="00AC1649">
        <w:t xml:space="preserve"> </w:t>
      </w:r>
      <w:r w:rsidRPr="00AC1649">
        <w:rPr>
          <w:rFonts w:ascii="Arial" w:eastAsia="Arial" w:hAnsi="Arial" w:cs="Arial"/>
          <w:lang w:val="en-US"/>
        </w:rPr>
        <w:t>Form fo</w:t>
      </w:r>
      <w:r>
        <w:rPr>
          <w:rFonts w:ascii="Arial" w:eastAsia="Arial" w:hAnsi="Arial" w:cs="Arial"/>
          <w:lang w:val="en-US"/>
        </w:rPr>
        <w:t xml:space="preserve">r Submission of Financial Offer. It should </w:t>
      </w:r>
      <w:r w:rsidR="00691468">
        <w:rPr>
          <w:rFonts w:ascii="Arial" w:eastAsia="Arial" w:hAnsi="Arial" w:cs="Arial"/>
          <w:lang w:val="en-US"/>
        </w:rPr>
        <w:t>indicate</w:t>
      </w:r>
      <w:r>
        <w:rPr>
          <w:rFonts w:ascii="Arial" w:eastAsia="Arial" w:hAnsi="Arial" w:cs="Arial"/>
          <w:lang w:val="en-US"/>
        </w:rPr>
        <w:t xml:space="preserve"> the total price in Macedonian </w:t>
      </w:r>
      <w:proofErr w:type="spellStart"/>
      <w:r>
        <w:rPr>
          <w:rFonts w:ascii="Arial" w:eastAsia="Arial" w:hAnsi="Arial" w:cs="Arial"/>
          <w:lang w:val="en-US"/>
        </w:rPr>
        <w:t>Denars</w:t>
      </w:r>
      <w:proofErr w:type="spellEnd"/>
      <w:r>
        <w:rPr>
          <w:rFonts w:ascii="Arial" w:eastAsia="Arial" w:hAnsi="Arial" w:cs="Arial"/>
          <w:lang w:val="en-US"/>
        </w:rPr>
        <w:t xml:space="preserve">, </w:t>
      </w:r>
      <w:r w:rsidR="00691468">
        <w:rPr>
          <w:rFonts w:ascii="Arial" w:eastAsia="Arial" w:hAnsi="Arial" w:cs="Arial"/>
          <w:lang w:val="en-US"/>
        </w:rPr>
        <w:t>VAT excluded</w:t>
      </w:r>
      <w:r w:rsidR="0029640C" w:rsidRPr="003E580E">
        <w:rPr>
          <w:rFonts w:ascii="Arial" w:eastAsia="Arial" w:hAnsi="Arial" w:cs="Arial"/>
          <w:spacing w:val="-1"/>
        </w:rPr>
        <w:t>.</w:t>
      </w:r>
      <w:r w:rsidR="0029640C">
        <w:rPr>
          <w:rFonts w:ascii="Arial" w:eastAsia="Arial" w:hAnsi="Arial" w:cs="Arial"/>
          <w:spacing w:val="-1"/>
        </w:rPr>
        <w:t xml:space="preserve"> </w:t>
      </w:r>
    </w:p>
    <w:p w:rsidR="000275DE" w:rsidRDefault="000275DE">
      <w:pPr>
        <w:spacing w:before="19" w:after="0" w:line="220" w:lineRule="exact"/>
      </w:pPr>
    </w:p>
    <w:p w:rsidR="000275DE" w:rsidRPr="00AC1649" w:rsidRDefault="0029640C">
      <w:pPr>
        <w:spacing w:after="0" w:line="240" w:lineRule="auto"/>
        <w:ind w:left="140" w:right="-20"/>
        <w:rPr>
          <w:rFonts w:ascii="Arial" w:eastAsia="Arial" w:hAnsi="Arial" w:cs="Arial"/>
          <w:lang w:val="en-US"/>
        </w:rPr>
      </w:pPr>
      <w:r>
        <w:rPr>
          <w:rFonts w:ascii="Arial" w:eastAsia="Arial" w:hAnsi="Arial" w:cs="Arial"/>
          <w:b/>
          <w:bCs/>
        </w:rPr>
        <w:t xml:space="preserve">5. </w:t>
      </w:r>
      <w:r>
        <w:rPr>
          <w:rFonts w:ascii="Arial" w:eastAsia="Arial" w:hAnsi="Arial" w:cs="Arial"/>
          <w:b/>
          <w:bCs/>
          <w:spacing w:val="51"/>
        </w:rPr>
        <w:t xml:space="preserve"> </w:t>
      </w:r>
      <w:r w:rsidR="00AC1649">
        <w:rPr>
          <w:rFonts w:ascii="Arial" w:eastAsia="Arial" w:hAnsi="Arial" w:cs="Arial"/>
          <w:b/>
          <w:bCs/>
          <w:spacing w:val="-1"/>
          <w:lang w:val="en-US"/>
        </w:rPr>
        <w:t xml:space="preserve">Period of Validity for the </w:t>
      </w:r>
      <w:r w:rsidR="00691468">
        <w:rPr>
          <w:rFonts w:ascii="Arial" w:eastAsia="Arial" w:hAnsi="Arial" w:cs="Arial"/>
          <w:b/>
          <w:bCs/>
          <w:spacing w:val="-1"/>
          <w:lang w:val="en-US"/>
        </w:rPr>
        <w:t>Bid</w:t>
      </w:r>
    </w:p>
    <w:p w:rsidR="000275DE" w:rsidRDefault="000275DE">
      <w:pPr>
        <w:spacing w:before="2" w:after="0" w:line="120" w:lineRule="exact"/>
        <w:rPr>
          <w:sz w:val="12"/>
          <w:szCs w:val="12"/>
        </w:rPr>
      </w:pPr>
    </w:p>
    <w:p w:rsidR="000275DE" w:rsidRDefault="00AC1649">
      <w:pPr>
        <w:spacing w:after="0" w:line="248" w:lineRule="exact"/>
        <w:ind w:left="500" w:right="-20"/>
        <w:rPr>
          <w:rFonts w:ascii="Arial" w:eastAsia="Arial" w:hAnsi="Arial" w:cs="Arial"/>
        </w:rPr>
      </w:pPr>
      <w:r>
        <w:rPr>
          <w:rFonts w:ascii="Arial" w:eastAsia="Arial" w:hAnsi="Arial" w:cs="Arial"/>
          <w:position w:val="-1"/>
          <w:lang w:val="en-US"/>
        </w:rPr>
        <w:t xml:space="preserve">The </w:t>
      </w:r>
      <w:r w:rsidR="00691468">
        <w:rPr>
          <w:rFonts w:ascii="Arial" w:eastAsia="Arial" w:hAnsi="Arial" w:cs="Arial"/>
          <w:position w:val="-1"/>
          <w:lang w:val="en-US"/>
        </w:rPr>
        <w:t>bid</w:t>
      </w:r>
      <w:r>
        <w:rPr>
          <w:rFonts w:ascii="Arial" w:eastAsia="Arial" w:hAnsi="Arial" w:cs="Arial"/>
          <w:position w:val="-1"/>
          <w:lang w:val="en-US"/>
        </w:rPr>
        <w:t xml:space="preserve"> will be considered valid within the period of 30 days of the deadline for submission of the </w:t>
      </w:r>
      <w:r w:rsidR="00691468">
        <w:rPr>
          <w:rFonts w:ascii="Arial" w:eastAsia="Arial" w:hAnsi="Arial" w:cs="Arial"/>
          <w:position w:val="-1"/>
          <w:lang w:val="en-US"/>
        </w:rPr>
        <w:t>bids</w:t>
      </w:r>
      <w:r>
        <w:rPr>
          <w:rFonts w:ascii="Arial" w:eastAsia="Arial" w:hAnsi="Arial" w:cs="Arial"/>
          <w:position w:val="-1"/>
          <w:lang w:val="en-US"/>
        </w:rPr>
        <w:t xml:space="preserve"> stated within the call</w:t>
      </w:r>
      <w:r w:rsidR="0029640C">
        <w:rPr>
          <w:rFonts w:ascii="Arial" w:eastAsia="Arial" w:hAnsi="Arial" w:cs="Arial"/>
          <w:position w:val="-1"/>
        </w:rPr>
        <w:t>.</w:t>
      </w:r>
    </w:p>
    <w:p w:rsidR="000275DE" w:rsidRDefault="000275DE">
      <w:pPr>
        <w:spacing w:before="4" w:after="0" w:line="180" w:lineRule="exact"/>
        <w:rPr>
          <w:sz w:val="18"/>
          <w:szCs w:val="18"/>
        </w:rPr>
      </w:pPr>
    </w:p>
    <w:p w:rsidR="000275DE" w:rsidRDefault="0029640C">
      <w:pPr>
        <w:spacing w:before="77" w:after="0" w:line="240" w:lineRule="auto"/>
        <w:ind w:left="140" w:right="-20"/>
        <w:rPr>
          <w:rFonts w:ascii="Arial" w:eastAsia="Arial" w:hAnsi="Arial" w:cs="Arial"/>
        </w:rPr>
      </w:pPr>
      <w:r>
        <w:rPr>
          <w:rFonts w:ascii="Arial" w:eastAsia="Arial" w:hAnsi="Arial" w:cs="Arial"/>
          <w:b/>
          <w:bCs/>
        </w:rPr>
        <w:t xml:space="preserve">6. </w:t>
      </w:r>
      <w:r>
        <w:rPr>
          <w:rFonts w:ascii="Arial" w:eastAsia="Arial" w:hAnsi="Arial" w:cs="Arial"/>
          <w:b/>
          <w:bCs/>
          <w:spacing w:val="51"/>
        </w:rPr>
        <w:t xml:space="preserve"> </w:t>
      </w:r>
      <w:r w:rsidR="009E7242">
        <w:rPr>
          <w:rFonts w:ascii="Arial" w:eastAsia="Arial" w:hAnsi="Arial" w:cs="Arial"/>
          <w:b/>
          <w:bCs/>
          <w:spacing w:val="1"/>
          <w:lang w:val="en-US"/>
        </w:rPr>
        <w:t xml:space="preserve">Additional information before the deadline for submission of </w:t>
      </w:r>
      <w:r w:rsidR="00691468">
        <w:rPr>
          <w:rFonts w:ascii="Arial" w:eastAsia="Arial" w:hAnsi="Arial" w:cs="Arial"/>
          <w:b/>
          <w:bCs/>
          <w:spacing w:val="1"/>
          <w:lang w:val="en-US"/>
        </w:rPr>
        <w:t>bids</w:t>
      </w:r>
    </w:p>
    <w:p w:rsidR="000275DE" w:rsidRDefault="000275DE">
      <w:pPr>
        <w:spacing w:before="2" w:after="0" w:line="120" w:lineRule="exact"/>
        <w:rPr>
          <w:sz w:val="12"/>
          <w:szCs w:val="12"/>
        </w:rPr>
      </w:pPr>
    </w:p>
    <w:p w:rsidR="000275DE" w:rsidRDefault="009E7242">
      <w:pPr>
        <w:spacing w:after="0" w:line="240" w:lineRule="auto"/>
        <w:ind w:left="500" w:right="82"/>
        <w:jc w:val="both"/>
        <w:rPr>
          <w:rFonts w:ascii="Arial" w:eastAsia="Arial" w:hAnsi="Arial" w:cs="Arial"/>
        </w:rPr>
      </w:pPr>
      <w:r>
        <w:rPr>
          <w:rFonts w:ascii="Arial" w:eastAsia="Arial" w:hAnsi="Arial" w:cs="Arial"/>
          <w:spacing w:val="-1"/>
          <w:lang w:val="en-US"/>
        </w:rPr>
        <w:t xml:space="preserve">If the offeree provides additional information or explanations, at its own initiative or at request of </w:t>
      </w:r>
      <w:r w:rsidR="00625AE3">
        <w:rPr>
          <w:rFonts w:ascii="Arial" w:eastAsia="Arial" w:hAnsi="Arial" w:cs="Arial"/>
          <w:spacing w:val="-1"/>
          <w:lang w:val="en-US"/>
        </w:rPr>
        <w:t>the bidders</w:t>
      </w:r>
      <w:r>
        <w:rPr>
          <w:rFonts w:ascii="Arial" w:eastAsia="Arial" w:hAnsi="Arial" w:cs="Arial"/>
          <w:spacing w:val="-1"/>
          <w:lang w:val="en-US"/>
        </w:rPr>
        <w:t>, that information will be published on the Metamorphosis website at the same page of the publication of the public call</w:t>
      </w:r>
      <w:r w:rsidR="0029640C">
        <w:rPr>
          <w:rFonts w:ascii="Arial" w:eastAsia="Arial" w:hAnsi="Arial" w:cs="Arial"/>
        </w:rPr>
        <w:t>.</w:t>
      </w:r>
    </w:p>
    <w:p w:rsidR="000275DE" w:rsidRDefault="000275DE">
      <w:pPr>
        <w:spacing w:before="1" w:after="0" w:line="120" w:lineRule="exact"/>
        <w:rPr>
          <w:sz w:val="12"/>
          <w:szCs w:val="12"/>
        </w:rPr>
      </w:pPr>
    </w:p>
    <w:p w:rsidR="000275DE" w:rsidRPr="009E7242" w:rsidRDefault="00625AE3">
      <w:pPr>
        <w:spacing w:after="0" w:line="240" w:lineRule="auto"/>
        <w:ind w:left="500" w:right="79"/>
        <w:jc w:val="both"/>
        <w:rPr>
          <w:rFonts w:ascii="Arial" w:eastAsia="Arial" w:hAnsi="Arial" w:cs="Arial"/>
          <w:lang w:val="en-US"/>
        </w:rPr>
      </w:pPr>
      <w:r>
        <w:rPr>
          <w:rFonts w:ascii="Arial" w:eastAsia="Arial" w:hAnsi="Arial" w:cs="Arial"/>
          <w:lang w:val="en-US"/>
        </w:rPr>
        <w:t>Bidders</w:t>
      </w:r>
      <w:r w:rsidR="009E7242">
        <w:rPr>
          <w:rFonts w:ascii="Arial" w:eastAsia="Arial" w:hAnsi="Arial" w:cs="Arial"/>
          <w:lang w:val="en-US"/>
        </w:rPr>
        <w:t xml:space="preserve"> can submit questions to the following address</w:t>
      </w:r>
    </w:p>
    <w:p w:rsidR="000275DE" w:rsidRDefault="00BD4E22" w:rsidP="001E4D72">
      <w:pPr>
        <w:spacing w:after="0" w:line="247" w:lineRule="exact"/>
        <w:ind w:left="500" w:right="106"/>
        <w:jc w:val="both"/>
        <w:rPr>
          <w:rFonts w:ascii="Arial" w:eastAsia="Arial" w:hAnsi="Arial" w:cs="Arial"/>
        </w:rPr>
      </w:pPr>
      <w:hyperlink r:id="rId8" w:history="1">
        <w:r w:rsidR="00D047BE" w:rsidRPr="001E4D72">
          <w:rPr>
            <w:rStyle w:val="Hyperlink"/>
            <w:rFonts w:ascii="Arial" w:eastAsia="Arial" w:hAnsi="Arial" w:cs="Arial"/>
            <w:position w:val="-1"/>
            <w:u w:color="0000FF"/>
            <w:lang w:val="en-US"/>
          </w:rPr>
          <w:t>info@metamorphosis.org.mk</w:t>
        </w:r>
      </w:hyperlink>
      <w:r w:rsidR="0029640C" w:rsidRPr="001E4D72">
        <w:rPr>
          <w:rFonts w:ascii="Arial" w:eastAsia="Arial" w:hAnsi="Arial" w:cs="Arial"/>
          <w:color w:val="000000"/>
          <w:position w:val="-1"/>
        </w:rPr>
        <w:t xml:space="preserve">, </w:t>
      </w:r>
      <w:r w:rsidR="009E7242">
        <w:rPr>
          <w:rFonts w:ascii="Arial" w:eastAsia="Arial" w:hAnsi="Arial" w:cs="Arial"/>
          <w:color w:val="000000"/>
          <w:position w:val="-1"/>
          <w:lang w:val="en-US"/>
        </w:rPr>
        <w:t>by August 10, 2015</w:t>
      </w:r>
      <w:r w:rsidR="0029640C" w:rsidRPr="001E4D72">
        <w:rPr>
          <w:rFonts w:ascii="Arial" w:eastAsia="Arial" w:hAnsi="Arial" w:cs="Arial"/>
          <w:color w:val="000000"/>
          <w:position w:val="-1"/>
        </w:rPr>
        <w:t>.</w:t>
      </w:r>
    </w:p>
    <w:p w:rsidR="000275DE" w:rsidRDefault="000275DE">
      <w:pPr>
        <w:spacing w:before="9" w:after="0" w:line="200" w:lineRule="exact"/>
        <w:rPr>
          <w:sz w:val="20"/>
          <w:szCs w:val="20"/>
        </w:rPr>
      </w:pPr>
    </w:p>
    <w:p w:rsidR="005B7882" w:rsidRDefault="005B7882">
      <w:pPr>
        <w:spacing w:before="32" w:after="0" w:line="240" w:lineRule="auto"/>
        <w:ind w:left="140" w:right="-20"/>
        <w:rPr>
          <w:rFonts w:ascii="Arial" w:eastAsia="Arial" w:hAnsi="Arial" w:cs="Arial"/>
          <w:b/>
          <w:bCs/>
        </w:rPr>
      </w:pPr>
    </w:p>
    <w:p w:rsidR="000275DE" w:rsidRPr="009E7242" w:rsidRDefault="0029640C">
      <w:pPr>
        <w:spacing w:before="32" w:after="0" w:line="240" w:lineRule="auto"/>
        <w:ind w:left="140" w:right="-20"/>
        <w:rPr>
          <w:rFonts w:ascii="Arial" w:eastAsia="Arial" w:hAnsi="Arial" w:cs="Arial"/>
          <w:lang w:val="en-US"/>
        </w:rPr>
      </w:pPr>
      <w:r>
        <w:rPr>
          <w:rFonts w:ascii="Arial" w:eastAsia="Arial" w:hAnsi="Arial" w:cs="Arial"/>
          <w:b/>
          <w:bCs/>
        </w:rPr>
        <w:t xml:space="preserve">7. </w:t>
      </w:r>
      <w:r>
        <w:rPr>
          <w:rFonts w:ascii="Arial" w:eastAsia="Arial" w:hAnsi="Arial" w:cs="Arial"/>
          <w:b/>
          <w:bCs/>
          <w:spacing w:val="51"/>
        </w:rPr>
        <w:t xml:space="preserve"> </w:t>
      </w:r>
      <w:r w:rsidR="009E7242">
        <w:rPr>
          <w:rFonts w:ascii="Arial" w:eastAsia="Arial" w:hAnsi="Arial" w:cs="Arial"/>
          <w:b/>
          <w:bCs/>
          <w:spacing w:val="-1"/>
          <w:lang w:val="en-US"/>
        </w:rPr>
        <w:t xml:space="preserve">Manner of submission of </w:t>
      </w:r>
      <w:r w:rsidR="00625AE3">
        <w:rPr>
          <w:rFonts w:ascii="Arial" w:eastAsia="Arial" w:hAnsi="Arial" w:cs="Arial"/>
          <w:b/>
          <w:bCs/>
          <w:spacing w:val="-1"/>
          <w:lang w:val="en-US"/>
        </w:rPr>
        <w:t>bids</w:t>
      </w:r>
    </w:p>
    <w:p w:rsidR="000275DE" w:rsidRDefault="000275DE">
      <w:pPr>
        <w:spacing w:before="4" w:after="0" w:line="120" w:lineRule="exact"/>
        <w:rPr>
          <w:sz w:val="12"/>
          <w:szCs w:val="12"/>
        </w:rPr>
      </w:pPr>
    </w:p>
    <w:p w:rsidR="000275DE" w:rsidRDefault="00625AE3">
      <w:pPr>
        <w:spacing w:after="0" w:line="240" w:lineRule="auto"/>
        <w:ind w:left="500" w:right="79"/>
        <w:jc w:val="both"/>
        <w:rPr>
          <w:rFonts w:ascii="Arial" w:eastAsia="Arial" w:hAnsi="Arial" w:cs="Arial"/>
        </w:rPr>
      </w:pPr>
      <w:r>
        <w:rPr>
          <w:rFonts w:ascii="Arial" w:eastAsia="Arial" w:hAnsi="Arial" w:cs="Arial"/>
          <w:lang w:val="en-US"/>
        </w:rPr>
        <w:t xml:space="preserve">The bid should be delivered in electronic form via e-mail to </w:t>
      </w:r>
      <w:hyperlink r:id="rId9" w:history="1">
        <w:r w:rsidR="001E4D72" w:rsidRPr="003F6F43">
          <w:rPr>
            <w:rStyle w:val="Hyperlink"/>
            <w:rFonts w:ascii="Arial" w:eastAsia="Arial" w:hAnsi="Arial" w:cs="Arial"/>
            <w:lang w:val="en-US"/>
          </w:rPr>
          <w:t>info@metamorphosis.org.mk</w:t>
        </w:r>
      </w:hyperlink>
      <w:r w:rsidR="0029640C">
        <w:rPr>
          <w:rFonts w:ascii="Arial" w:eastAsia="Arial" w:hAnsi="Arial" w:cs="Arial"/>
        </w:rPr>
        <w:t>.</w:t>
      </w:r>
    </w:p>
    <w:p w:rsidR="000275DE" w:rsidRDefault="000275DE">
      <w:pPr>
        <w:spacing w:before="4" w:after="0" w:line="120" w:lineRule="exact"/>
        <w:rPr>
          <w:sz w:val="12"/>
          <w:szCs w:val="12"/>
        </w:rPr>
      </w:pPr>
    </w:p>
    <w:p w:rsidR="00CD36DB" w:rsidRPr="00CD36DB" w:rsidRDefault="00CD36DB" w:rsidP="00CD36DB">
      <w:pPr>
        <w:spacing w:after="0" w:line="252" w:lineRule="exact"/>
        <w:ind w:left="500" w:right="86"/>
        <w:jc w:val="both"/>
        <w:rPr>
          <w:rFonts w:ascii="Arial" w:eastAsia="Arial" w:hAnsi="Arial" w:cs="Arial"/>
          <w:spacing w:val="-1"/>
        </w:rPr>
      </w:pPr>
      <w:proofErr w:type="spellStart"/>
      <w:r w:rsidRPr="00CD36DB">
        <w:rPr>
          <w:rFonts w:ascii="Arial" w:eastAsia="Arial" w:hAnsi="Arial" w:cs="Arial"/>
          <w:spacing w:val="-1"/>
        </w:rPr>
        <w:t>The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financial</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offer</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should</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be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included</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in</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the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bid</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as</w:t>
      </w:r>
      <w:proofErr w:type="spellEnd"/>
      <w:r w:rsidRPr="00CD36DB">
        <w:rPr>
          <w:rFonts w:ascii="Arial" w:eastAsia="Arial" w:hAnsi="Arial" w:cs="Arial"/>
          <w:spacing w:val="-1"/>
        </w:rPr>
        <w:t xml:space="preserve"> a </w:t>
      </w:r>
      <w:proofErr w:type="spellStart"/>
      <w:r w:rsidRPr="00CD36DB">
        <w:rPr>
          <w:rFonts w:ascii="Arial" w:eastAsia="Arial" w:hAnsi="Arial" w:cs="Arial"/>
          <w:spacing w:val="-1"/>
        </w:rPr>
        <w:t>separate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document</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with</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the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title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Financial</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Offer</w:t>
      </w:r>
      <w:proofErr w:type="spellEnd"/>
      <w:r w:rsidRPr="00CD36DB">
        <w:rPr>
          <w:rFonts w:ascii="Arial" w:eastAsia="Arial" w:hAnsi="Arial" w:cs="Arial"/>
          <w:spacing w:val="-1"/>
        </w:rPr>
        <w:t>"</w:t>
      </w:r>
    </w:p>
    <w:p w:rsidR="00CD36DB" w:rsidRPr="00CD36DB" w:rsidRDefault="00CD36DB" w:rsidP="00CD36DB">
      <w:pPr>
        <w:spacing w:after="0" w:line="252" w:lineRule="exact"/>
        <w:ind w:left="500" w:right="86"/>
        <w:jc w:val="both"/>
        <w:rPr>
          <w:rFonts w:ascii="Arial" w:eastAsia="Arial" w:hAnsi="Arial" w:cs="Arial"/>
          <w:spacing w:val="-1"/>
        </w:rPr>
      </w:pPr>
    </w:p>
    <w:p w:rsidR="000275DE" w:rsidRDefault="00CD36DB" w:rsidP="00CD36DB">
      <w:pPr>
        <w:spacing w:after="0" w:line="252" w:lineRule="exact"/>
        <w:ind w:left="500" w:right="86"/>
        <w:jc w:val="both"/>
        <w:rPr>
          <w:rFonts w:ascii="Arial" w:eastAsia="Arial" w:hAnsi="Arial" w:cs="Arial"/>
        </w:rPr>
      </w:pPr>
      <w:proofErr w:type="spellStart"/>
      <w:r w:rsidRPr="00CD36DB">
        <w:rPr>
          <w:rFonts w:ascii="Arial" w:eastAsia="Arial" w:hAnsi="Arial" w:cs="Arial"/>
          <w:spacing w:val="-1"/>
        </w:rPr>
        <w:t>The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deadline</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for</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submission</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of</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bids</w:t>
      </w:r>
      <w:proofErr w:type="spellEnd"/>
      <w:r w:rsidRPr="00CD36DB">
        <w:rPr>
          <w:rFonts w:ascii="Arial" w:eastAsia="Arial" w:hAnsi="Arial" w:cs="Arial"/>
          <w:spacing w:val="-1"/>
        </w:rPr>
        <w:t xml:space="preserve"> </w:t>
      </w:r>
      <w:proofErr w:type="spellStart"/>
      <w:r w:rsidRPr="00CD36DB">
        <w:rPr>
          <w:rFonts w:ascii="Arial" w:eastAsia="Arial" w:hAnsi="Arial" w:cs="Arial"/>
          <w:spacing w:val="-1"/>
        </w:rPr>
        <w:t>is</w:t>
      </w:r>
      <w:proofErr w:type="spellEnd"/>
      <w:r w:rsidRPr="00CD36DB">
        <w:rPr>
          <w:rFonts w:ascii="Arial" w:eastAsia="Arial" w:hAnsi="Arial" w:cs="Arial"/>
          <w:spacing w:val="-1"/>
        </w:rPr>
        <w:t xml:space="preserve"> </w:t>
      </w:r>
      <w:proofErr w:type="spellStart"/>
      <w:r w:rsidRPr="00CD36DB">
        <w:rPr>
          <w:rFonts w:ascii="Arial" w:eastAsia="Arial" w:hAnsi="Arial" w:cs="Arial"/>
          <w:b/>
          <w:spacing w:val="-1"/>
        </w:rPr>
        <w:t>September</w:t>
      </w:r>
      <w:proofErr w:type="spellEnd"/>
      <w:r w:rsidRPr="00CD36DB">
        <w:rPr>
          <w:rFonts w:ascii="Arial" w:eastAsia="Arial" w:hAnsi="Arial" w:cs="Arial"/>
          <w:b/>
          <w:spacing w:val="-1"/>
        </w:rPr>
        <w:t xml:space="preserve"> 4, 2015, 17.00 </w:t>
      </w:r>
      <w:proofErr w:type="spellStart"/>
      <w:r w:rsidRPr="00CD36DB">
        <w:rPr>
          <w:rFonts w:ascii="Arial" w:eastAsia="Arial" w:hAnsi="Arial" w:cs="Arial"/>
          <w:b/>
          <w:spacing w:val="-1"/>
        </w:rPr>
        <w:t>hrs</w:t>
      </w:r>
      <w:proofErr w:type="spellEnd"/>
      <w:r w:rsidRPr="00CD36DB">
        <w:rPr>
          <w:rFonts w:ascii="Arial" w:eastAsia="Arial" w:hAnsi="Arial" w:cs="Arial"/>
          <w:b/>
          <w:spacing w:val="-1"/>
        </w:rPr>
        <w:t>.</w:t>
      </w:r>
    </w:p>
    <w:p w:rsidR="000275DE" w:rsidRDefault="000275DE">
      <w:pPr>
        <w:spacing w:before="13" w:after="0" w:line="220" w:lineRule="exact"/>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8. Amendments or withdrawal of the procurement</w:t>
      </w:r>
    </w:p>
    <w:p w:rsidR="005D1F81" w:rsidRPr="00D1352E" w:rsidRDefault="005D1F81" w:rsidP="005D1F81">
      <w:pPr>
        <w:spacing w:before="1" w:after="0" w:line="120" w:lineRule="exact"/>
        <w:rPr>
          <w:sz w:val="12"/>
          <w:szCs w:val="12"/>
          <w:lang w:val="en-US"/>
        </w:rPr>
      </w:pPr>
    </w:p>
    <w:p w:rsidR="005D1F81" w:rsidRPr="00D1352E" w:rsidRDefault="005D1F81" w:rsidP="005D1F81">
      <w:pPr>
        <w:spacing w:after="0" w:line="240" w:lineRule="auto"/>
        <w:ind w:left="500" w:right="77"/>
        <w:jc w:val="both"/>
        <w:rPr>
          <w:rFonts w:ascii="Arial" w:eastAsia="Arial" w:hAnsi="Arial" w:cs="Arial"/>
          <w:lang w:val="en-US"/>
        </w:rPr>
      </w:pPr>
      <w:r w:rsidRPr="00D1352E">
        <w:rPr>
          <w:rFonts w:ascii="Arial" w:eastAsia="Arial" w:hAnsi="Arial" w:cs="Arial"/>
          <w:lang w:val="en-US"/>
        </w:rPr>
        <w:t>Bidders may amend or withdraw their bids with a written notice before the deadline for submission of bids. Bids cannot be amended or withdrawn after the deadline. The amendments must be submitted in the manner defined in Point 7 of this Instruction, with the title “Amendment” or "Withdrawal".</w:t>
      </w:r>
    </w:p>
    <w:p w:rsidR="005D1F81" w:rsidRPr="00D1352E" w:rsidRDefault="005D1F81" w:rsidP="005D1F81">
      <w:pPr>
        <w:spacing w:before="17" w:after="0" w:line="220" w:lineRule="exact"/>
        <w:rPr>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9. Bids retention</w:t>
      </w:r>
    </w:p>
    <w:p w:rsidR="005D1F81" w:rsidRPr="00D1352E" w:rsidRDefault="005D1F81" w:rsidP="005D1F81">
      <w:pPr>
        <w:spacing w:before="9" w:after="0" w:line="120" w:lineRule="exact"/>
        <w:rPr>
          <w:sz w:val="12"/>
          <w:szCs w:val="12"/>
          <w:lang w:val="en-US"/>
        </w:rPr>
      </w:pPr>
    </w:p>
    <w:p w:rsidR="005D1F81" w:rsidRPr="00D1352E" w:rsidRDefault="005D1F81" w:rsidP="005D1F81">
      <w:pPr>
        <w:spacing w:after="0" w:line="252" w:lineRule="exact"/>
        <w:ind w:left="500" w:right="83"/>
        <w:jc w:val="both"/>
        <w:rPr>
          <w:rFonts w:ascii="Arial" w:eastAsia="Arial" w:hAnsi="Arial" w:cs="Arial"/>
          <w:lang w:val="en-US"/>
        </w:rPr>
      </w:pPr>
      <w:r w:rsidRPr="00D1352E">
        <w:rPr>
          <w:rFonts w:ascii="Arial" w:eastAsia="Arial" w:hAnsi="Arial" w:cs="Arial"/>
          <w:spacing w:val="-1"/>
          <w:lang w:val="en-US"/>
        </w:rPr>
        <w:t xml:space="preserve">The </w:t>
      </w:r>
      <w:proofErr w:type="spellStart"/>
      <w:r w:rsidRPr="00D1352E">
        <w:rPr>
          <w:rFonts w:ascii="Arial" w:eastAsia="Arial" w:hAnsi="Arial" w:cs="Arial"/>
          <w:spacing w:val="-1"/>
          <w:lang w:val="en-US"/>
        </w:rPr>
        <w:t>offeree</w:t>
      </w:r>
      <w:proofErr w:type="spellEnd"/>
      <w:r w:rsidRPr="00D1352E">
        <w:rPr>
          <w:rFonts w:ascii="Arial" w:eastAsia="Arial" w:hAnsi="Arial" w:cs="Arial"/>
          <w:spacing w:val="-1"/>
          <w:lang w:val="en-US"/>
        </w:rPr>
        <w:t xml:space="preserve"> shall retain the bids received as part of the procurement procedure</w:t>
      </w:r>
      <w:r w:rsidRPr="00D1352E">
        <w:rPr>
          <w:rFonts w:ascii="Arial" w:eastAsia="Arial" w:hAnsi="Arial" w:cs="Arial"/>
          <w:lang w:val="en-US"/>
        </w:rPr>
        <w:t>. Bidders shall not be entitled to seek the return of the bids.</w:t>
      </w:r>
    </w:p>
    <w:p w:rsidR="005D1F81" w:rsidRPr="00D1352E" w:rsidRDefault="005D1F81" w:rsidP="005D1F81">
      <w:pPr>
        <w:spacing w:before="15" w:after="0" w:line="220" w:lineRule="exact"/>
        <w:rPr>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 xml:space="preserve">10. Bids Evaluation </w:t>
      </w:r>
    </w:p>
    <w:p w:rsidR="005D1F81" w:rsidRPr="00D1352E" w:rsidRDefault="005D1F81" w:rsidP="005D1F81">
      <w:pPr>
        <w:spacing w:before="1" w:after="0" w:line="120" w:lineRule="exact"/>
        <w:rPr>
          <w:sz w:val="12"/>
          <w:szCs w:val="12"/>
          <w:lang w:val="en-US"/>
        </w:rPr>
      </w:pPr>
    </w:p>
    <w:p w:rsidR="005D1F81" w:rsidRPr="00D1352E" w:rsidRDefault="005D1F81" w:rsidP="005D1F81">
      <w:pPr>
        <w:spacing w:after="0" w:line="240" w:lineRule="auto"/>
        <w:ind w:left="500" w:right="78"/>
        <w:jc w:val="both"/>
        <w:rPr>
          <w:rFonts w:ascii="Arial" w:eastAsia="Arial" w:hAnsi="Arial" w:cs="Arial"/>
          <w:lang w:val="en-US"/>
        </w:rPr>
      </w:pPr>
      <w:r w:rsidRPr="00D1352E">
        <w:rPr>
          <w:rFonts w:ascii="Arial" w:eastAsia="Arial" w:hAnsi="Arial" w:cs="Arial"/>
          <w:lang w:val="en-US"/>
        </w:rPr>
        <w:t>The evaluation of the bids will be conducted by the Commission for Procurements of the Metamorphosis Foundation.</w:t>
      </w:r>
    </w:p>
    <w:p w:rsidR="005D1F81" w:rsidRPr="00D1352E" w:rsidRDefault="005D1F81" w:rsidP="005D1F81">
      <w:pPr>
        <w:spacing w:after="0" w:line="252" w:lineRule="exact"/>
        <w:ind w:left="500" w:right="5266"/>
        <w:jc w:val="both"/>
        <w:rPr>
          <w:rFonts w:ascii="Arial" w:eastAsia="Arial" w:hAnsi="Arial" w:cs="Arial"/>
          <w:lang w:val="en-US"/>
        </w:rPr>
      </w:pPr>
    </w:p>
    <w:p w:rsidR="005D1F81" w:rsidRPr="00D1352E" w:rsidRDefault="005D1F81" w:rsidP="005D1F81">
      <w:pPr>
        <w:spacing w:before="9" w:after="0" w:line="110" w:lineRule="exact"/>
        <w:rPr>
          <w:sz w:val="11"/>
          <w:szCs w:val="11"/>
          <w:lang w:val="en-US"/>
        </w:rPr>
      </w:pPr>
    </w:p>
    <w:p w:rsidR="005D1F81" w:rsidRPr="00D1352E" w:rsidRDefault="005D1F81" w:rsidP="005D1F81">
      <w:pPr>
        <w:spacing w:after="0" w:line="240" w:lineRule="auto"/>
        <w:ind w:left="498" w:right="4000"/>
        <w:jc w:val="both"/>
        <w:rPr>
          <w:rFonts w:ascii="Arial" w:eastAsia="Arial" w:hAnsi="Arial" w:cs="Arial"/>
          <w:lang w:val="en-US"/>
        </w:rPr>
      </w:pPr>
      <w:r w:rsidRPr="00D1352E">
        <w:rPr>
          <w:rFonts w:ascii="Arial" w:eastAsia="Arial" w:hAnsi="Arial" w:cs="Arial"/>
          <w:b/>
          <w:bCs/>
          <w:lang w:val="en-US"/>
        </w:rPr>
        <w:t>10.1. Evaluation of the technical offer</w:t>
      </w:r>
    </w:p>
    <w:p w:rsidR="005D1F81" w:rsidRPr="00D1352E" w:rsidRDefault="005D1F81" w:rsidP="005D1F81">
      <w:pPr>
        <w:spacing w:before="1" w:after="0" w:line="240" w:lineRule="auto"/>
        <w:ind w:left="500" w:right="78"/>
        <w:jc w:val="both"/>
        <w:rPr>
          <w:rFonts w:ascii="Arial" w:eastAsia="Arial" w:hAnsi="Arial" w:cs="Arial"/>
          <w:spacing w:val="1"/>
          <w:lang w:val="en-US"/>
        </w:rPr>
      </w:pPr>
    </w:p>
    <w:p w:rsidR="005D1F81" w:rsidRPr="00D1352E" w:rsidRDefault="005D1F81" w:rsidP="005D1F81">
      <w:pPr>
        <w:spacing w:before="1" w:after="0" w:line="240" w:lineRule="auto"/>
        <w:ind w:left="500" w:right="78"/>
        <w:jc w:val="both"/>
        <w:rPr>
          <w:rFonts w:ascii="Arial" w:eastAsia="Arial" w:hAnsi="Arial" w:cs="Arial"/>
          <w:lang w:val="en-US"/>
        </w:rPr>
      </w:pPr>
      <w:r w:rsidRPr="00D1352E">
        <w:rPr>
          <w:rFonts w:ascii="Arial" w:eastAsia="Arial" w:hAnsi="Arial" w:cs="Arial"/>
          <w:spacing w:val="1"/>
          <w:lang w:val="en-US"/>
        </w:rPr>
        <w:t xml:space="preserve">The quality of </w:t>
      </w:r>
      <w:r w:rsidRPr="00D1352E">
        <w:rPr>
          <w:rFonts w:ascii="Arial" w:eastAsia="Arial" w:hAnsi="Arial" w:cs="Arial"/>
          <w:lang w:val="en-US"/>
        </w:rPr>
        <w:t xml:space="preserve">the technical offer will be assessed according to the criteria and </w:t>
      </w:r>
      <w:r>
        <w:rPr>
          <w:rFonts w:ascii="Arial" w:eastAsia="Arial" w:hAnsi="Arial" w:cs="Arial"/>
          <w:lang w:val="en-US"/>
        </w:rPr>
        <w:t xml:space="preserve">score included </w:t>
      </w:r>
      <w:r w:rsidRPr="00D1352E">
        <w:rPr>
          <w:rFonts w:ascii="Arial" w:eastAsia="Arial" w:hAnsi="Arial" w:cs="Arial"/>
          <w:lang w:val="en-US"/>
        </w:rPr>
        <w:t xml:space="preserve">in the evaluation table of the technical </w:t>
      </w:r>
      <w:r>
        <w:rPr>
          <w:rFonts w:ascii="Arial" w:eastAsia="Arial" w:hAnsi="Arial" w:cs="Arial"/>
          <w:lang w:val="en-US"/>
        </w:rPr>
        <w:t>offer</w:t>
      </w:r>
      <w:r w:rsidRPr="00D1352E">
        <w:rPr>
          <w:rFonts w:ascii="Arial" w:eastAsia="Arial" w:hAnsi="Arial" w:cs="Arial"/>
          <w:lang w:val="en-US"/>
        </w:rPr>
        <w:t xml:space="preserve"> (</w:t>
      </w:r>
      <w:r>
        <w:rPr>
          <w:rFonts w:ascii="Arial" w:eastAsia="Arial" w:hAnsi="Arial" w:cs="Arial"/>
          <w:lang w:val="en-US"/>
        </w:rPr>
        <w:t>Appendix</w:t>
      </w:r>
      <w:r w:rsidRPr="00D1352E">
        <w:rPr>
          <w:rFonts w:ascii="Arial" w:eastAsia="Arial" w:hAnsi="Arial" w:cs="Arial"/>
          <w:lang w:val="en-US"/>
        </w:rPr>
        <w:t xml:space="preserve">). </w:t>
      </w:r>
      <w:r>
        <w:rPr>
          <w:rFonts w:ascii="Arial" w:eastAsia="Arial" w:hAnsi="Arial" w:cs="Arial"/>
          <w:lang w:val="en-US"/>
        </w:rPr>
        <w:t xml:space="preserve">The technical offer needs to receive at least 80 points in order to be eligible for </w:t>
      </w:r>
      <w:r w:rsidRPr="00D1352E">
        <w:rPr>
          <w:rFonts w:ascii="Arial" w:eastAsia="Arial" w:hAnsi="Arial" w:cs="Arial"/>
          <w:lang w:val="en-US"/>
        </w:rPr>
        <w:t>further evaluation.</w:t>
      </w:r>
    </w:p>
    <w:p w:rsidR="005D1F81" w:rsidRPr="00D1352E" w:rsidRDefault="005D1F81" w:rsidP="005D1F81">
      <w:pPr>
        <w:spacing w:before="7" w:after="0" w:line="120" w:lineRule="exact"/>
        <w:rPr>
          <w:sz w:val="12"/>
          <w:szCs w:val="12"/>
          <w:lang w:val="en-US"/>
        </w:rPr>
      </w:pPr>
    </w:p>
    <w:p w:rsidR="005D1F81" w:rsidRPr="00D1352E" w:rsidRDefault="005D1F81" w:rsidP="005D1F81">
      <w:pPr>
        <w:spacing w:before="77" w:after="0" w:line="240" w:lineRule="auto"/>
        <w:ind w:left="498" w:right="3654"/>
        <w:jc w:val="both"/>
        <w:rPr>
          <w:rFonts w:ascii="Arial" w:eastAsia="Arial" w:hAnsi="Arial" w:cs="Arial"/>
          <w:lang w:val="en-US"/>
        </w:rPr>
      </w:pPr>
      <w:r w:rsidRPr="00D1352E">
        <w:rPr>
          <w:rFonts w:ascii="Arial" w:eastAsia="Arial" w:hAnsi="Arial" w:cs="Arial"/>
          <w:b/>
          <w:bCs/>
          <w:lang w:val="en-US"/>
        </w:rPr>
        <w:t xml:space="preserve">10.2. Evaluation of </w:t>
      </w:r>
      <w:r>
        <w:rPr>
          <w:rFonts w:ascii="Arial" w:eastAsia="Arial" w:hAnsi="Arial" w:cs="Arial"/>
          <w:b/>
          <w:bCs/>
          <w:lang w:val="en-US"/>
        </w:rPr>
        <w:t xml:space="preserve">the </w:t>
      </w:r>
      <w:r w:rsidRPr="00D1352E">
        <w:rPr>
          <w:rFonts w:ascii="Arial" w:eastAsia="Arial" w:hAnsi="Arial" w:cs="Arial"/>
          <w:b/>
          <w:bCs/>
          <w:lang w:val="en-US"/>
        </w:rPr>
        <w:t xml:space="preserve">financial </w:t>
      </w:r>
      <w:r>
        <w:rPr>
          <w:rFonts w:ascii="Arial" w:eastAsia="Arial" w:hAnsi="Arial" w:cs="Arial"/>
          <w:b/>
          <w:bCs/>
          <w:lang w:val="en-US"/>
        </w:rPr>
        <w:t>offer</w:t>
      </w:r>
    </w:p>
    <w:p w:rsidR="005D1F81" w:rsidRPr="00D1352E" w:rsidRDefault="005D1F81" w:rsidP="005D1F81">
      <w:pPr>
        <w:spacing w:before="2" w:after="0" w:line="240" w:lineRule="auto"/>
        <w:ind w:left="500" w:right="81"/>
        <w:jc w:val="both"/>
        <w:rPr>
          <w:rFonts w:ascii="Arial" w:eastAsia="Arial" w:hAnsi="Arial" w:cs="Arial"/>
          <w:lang w:val="en-US"/>
        </w:rPr>
      </w:pPr>
    </w:p>
    <w:p w:rsidR="005D1F81" w:rsidRPr="00D1352E" w:rsidRDefault="005D1F81" w:rsidP="005D1F81">
      <w:pPr>
        <w:spacing w:before="2" w:after="0" w:line="240" w:lineRule="auto"/>
        <w:ind w:left="500" w:right="81"/>
        <w:jc w:val="both"/>
        <w:rPr>
          <w:rFonts w:ascii="Arial" w:eastAsia="Arial" w:hAnsi="Arial" w:cs="Arial"/>
          <w:lang w:val="en-US"/>
        </w:rPr>
      </w:pPr>
      <w:r>
        <w:rPr>
          <w:rFonts w:ascii="Arial" w:eastAsia="Arial" w:hAnsi="Arial" w:cs="Arial"/>
          <w:lang w:val="en-US"/>
        </w:rPr>
        <w:t xml:space="preserve">Upon </w:t>
      </w:r>
      <w:r w:rsidRPr="00D1352E">
        <w:rPr>
          <w:rFonts w:ascii="Arial" w:eastAsia="Arial" w:hAnsi="Arial" w:cs="Arial"/>
          <w:lang w:val="en-US"/>
        </w:rPr>
        <w:t xml:space="preserve">completion of the technical evaluation, </w:t>
      </w:r>
      <w:r>
        <w:rPr>
          <w:rFonts w:ascii="Arial" w:eastAsia="Arial" w:hAnsi="Arial" w:cs="Arial"/>
          <w:lang w:val="en-US"/>
        </w:rPr>
        <w:t xml:space="preserve">the documents containing a financial offer for the bids that were not rejected during the technical evaluation are being </w:t>
      </w:r>
      <w:r w:rsidRPr="00D1352E">
        <w:rPr>
          <w:rFonts w:ascii="Arial" w:eastAsia="Arial" w:hAnsi="Arial" w:cs="Arial"/>
          <w:lang w:val="en-US"/>
        </w:rPr>
        <w:t>reviewed</w:t>
      </w:r>
      <w:r>
        <w:rPr>
          <w:rFonts w:ascii="Arial" w:eastAsia="Arial" w:hAnsi="Arial" w:cs="Arial"/>
          <w:lang w:val="en-US"/>
        </w:rPr>
        <w:t xml:space="preserve">. The bids exceeding the maximum amount </w:t>
      </w:r>
      <w:r w:rsidRPr="00D1352E">
        <w:rPr>
          <w:rFonts w:ascii="Arial" w:eastAsia="Arial" w:hAnsi="Arial" w:cs="Arial"/>
          <w:lang w:val="en-US"/>
        </w:rPr>
        <w:t>of the budget</w:t>
      </w:r>
      <w:r>
        <w:rPr>
          <w:rFonts w:ascii="Arial" w:eastAsia="Arial" w:hAnsi="Arial" w:cs="Arial"/>
          <w:lang w:val="en-US"/>
        </w:rPr>
        <w:t xml:space="preserve"> will be rejected</w:t>
      </w:r>
      <w:r w:rsidRPr="00D1352E">
        <w:rPr>
          <w:rFonts w:ascii="Arial" w:eastAsia="Arial" w:hAnsi="Arial" w:cs="Arial"/>
          <w:lang w:val="en-US"/>
        </w:rPr>
        <w:t>.</w:t>
      </w:r>
    </w:p>
    <w:p w:rsidR="005D1F81" w:rsidRPr="00D1352E" w:rsidRDefault="005D1F81" w:rsidP="005D1F81">
      <w:pPr>
        <w:spacing w:before="2" w:after="0" w:line="240" w:lineRule="auto"/>
        <w:ind w:left="500" w:right="81"/>
        <w:jc w:val="both"/>
        <w:rPr>
          <w:rFonts w:ascii="Arial" w:eastAsia="Arial" w:hAnsi="Arial" w:cs="Arial"/>
          <w:lang w:val="en-US"/>
        </w:rPr>
      </w:pPr>
    </w:p>
    <w:p w:rsidR="005D1F81" w:rsidRPr="00D1352E" w:rsidRDefault="005D1F81" w:rsidP="005D1F81">
      <w:pPr>
        <w:spacing w:before="6" w:after="0" w:line="110" w:lineRule="exact"/>
        <w:rPr>
          <w:sz w:val="11"/>
          <w:szCs w:val="11"/>
          <w:lang w:val="en-US"/>
        </w:rPr>
      </w:pPr>
    </w:p>
    <w:p w:rsidR="005D1F81" w:rsidRPr="00D1352E" w:rsidRDefault="005D1F81" w:rsidP="005D1F81">
      <w:pPr>
        <w:spacing w:after="0" w:line="240" w:lineRule="auto"/>
        <w:ind w:left="498" w:right="4139"/>
        <w:jc w:val="both"/>
        <w:rPr>
          <w:rFonts w:ascii="Arial" w:eastAsia="Arial" w:hAnsi="Arial" w:cs="Arial"/>
          <w:lang w:val="en-US"/>
        </w:rPr>
      </w:pPr>
      <w:r w:rsidRPr="00D1352E">
        <w:rPr>
          <w:rFonts w:ascii="Arial" w:eastAsia="Arial" w:hAnsi="Arial" w:cs="Arial"/>
          <w:b/>
          <w:bCs/>
          <w:lang w:val="en-US"/>
        </w:rPr>
        <w:t xml:space="preserve">10.3. </w:t>
      </w:r>
      <w:r>
        <w:rPr>
          <w:rFonts w:ascii="Arial" w:eastAsia="Arial" w:hAnsi="Arial" w:cs="Arial"/>
          <w:b/>
          <w:bCs/>
          <w:lang w:val="en-US"/>
        </w:rPr>
        <w:t xml:space="preserve">Selection of </w:t>
      </w:r>
      <w:r w:rsidRPr="00D1352E">
        <w:rPr>
          <w:rFonts w:ascii="Arial" w:eastAsia="Arial" w:hAnsi="Arial" w:cs="Arial"/>
          <w:b/>
          <w:bCs/>
          <w:lang w:val="en-US"/>
        </w:rPr>
        <w:t>the best bidder</w:t>
      </w:r>
    </w:p>
    <w:p w:rsidR="005D1F81" w:rsidRPr="00D1352E" w:rsidRDefault="005D1F81" w:rsidP="005D1F81">
      <w:pPr>
        <w:spacing w:before="1" w:after="0" w:line="240" w:lineRule="auto"/>
        <w:ind w:left="500" w:right="79"/>
        <w:jc w:val="both"/>
        <w:rPr>
          <w:rFonts w:ascii="Arial" w:eastAsia="Arial" w:hAnsi="Arial" w:cs="Arial"/>
          <w:spacing w:val="-1"/>
          <w:lang w:val="en-US"/>
        </w:rPr>
      </w:pPr>
    </w:p>
    <w:p w:rsidR="005D1F81" w:rsidRPr="00D1352E" w:rsidRDefault="005D1F81" w:rsidP="005D1F81">
      <w:pPr>
        <w:spacing w:before="1" w:after="0" w:line="240" w:lineRule="auto"/>
        <w:ind w:left="500" w:right="79"/>
        <w:jc w:val="both"/>
        <w:rPr>
          <w:rFonts w:ascii="Arial" w:eastAsia="Arial" w:hAnsi="Arial" w:cs="Arial"/>
          <w:lang w:val="en-US"/>
        </w:rPr>
      </w:pPr>
      <w:r>
        <w:rPr>
          <w:rFonts w:ascii="Arial" w:eastAsia="Arial" w:hAnsi="Arial" w:cs="Arial"/>
          <w:spacing w:val="-1"/>
          <w:lang w:val="en-US"/>
        </w:rPr>
        <w:t xml:space="preserve">The most favorable bid </w:t>
      </w:r>
      <w:r w:rsidRPr="00D1352E">
        <w:rPr>
          <w:rFonts w:ascii="Arial" w:eastAsia="Arial" w:hAnsi="Arial" w:cs="Arial"/>
          <w:lang w:val="en-US"/>
        </w:rPr>
        <w:t xml:space="preserve">will be </w:t>
      </w:r>
      <w:r>
        <w:rPr>
          <w:rFonts w:ascii="Arial" w:eastAsia="Arial" w:hAnsi="Arial" w:cs="Arial"/>
          <w:lang w:val="en-US"/>
        </w:rPr>
        <w:t xml:space="preserve">selected using the </w:t>
      </w:r>
      <w:r w:rsidRPr="00D1352E">
        <w:rPr>
          <w:rFonts w:ascii="Arial" w:eastAsia="Arial" w:hAnsi="Arial" w:cs="Arial"/>
          <w:lang w:val="en-US"/>
        </w:rPr>
        <w:t>weighted score</w:t>
      </w:r>
      <w:r>
        <w:rPr>
          <w:rFonts w:ascii="Arial" w:eastAsia="Arial" w:hAnsi="Arial" w:cs="Arial"/>
          <w:lang w:val="en-US"/>
        </w:rPr>
        <w:t>s from</w:t>
      </w:r>
      <w:r w:rsidRPr="00D1352E">
        <w:rPr>
          <w:rFonts w:ascii="Arial" w:eastAsia="Arial" w:hAnsi="Arial" w:cs="Arial"/>
          <w:lang w:val="en-US"/>
        </w:rPr>
        <w:t xml:space="preserve"> the technical offer and </w:t>
      </w:r>
      <w:r>
        <w:rPr>
          <w:rFonts w:ascii="Arial" w:eastAsia="Arial" w:hAnsi="Arial" w:cs="Arial"/>
          <w:lang w:val="en-US"/>
        </w:rPr>
        <w:t xml:space="preserve">from </w:t>
      </w:r>
      <w:r w:rsidRPr="00D1352E">
        <w:rPr>
          <w:rFonts w:ascii="Arial" w:eastAsia="Arial" w:hAnsi="Arial" w:cs="Arial"/>
          <w:lang w:val="en-US"/>
        </w:rPr>
        <w:t xml:space="preserve">the price </w:t>
      </w:r>
      <w:r>
        <w:rPr>
          <w:rFonts w:ascii="Arial" w:eastAsia="Arial" w:hAnsi="Arial" w:cs="Arial"/>
          <w:lang w:val="en-US"/>
        </w:rPr>
        <w:t>with</w:t>
      </w:r>
      <w:r w:rsidRPr="00D1352E">
        <w:rPr>
          <w:rFonts w:ascii="Arial" w:eastAsia="Arial" w:hAnsi="Arial" w:cs="Arial"/>
          <w:lang w:val="en-US"/>
        </w:rPr>
        <w:t xml:space="preserve"> </w:t>
      </w:r>
      <w:r>
        <w:rPr>
          <w:rFonts w:ascii="Arial" w:eastAsia="Arial" w:hAnsi="Arial" w:cs="Arial"/>
          <w:lang w:val="en-US"/>
        </w:rPr>
        <w:t xml:space="preserve">a ratio of </w:t>
      </w:r>
      <w:r w:rsidRPr="00D1352E">
        <w:rPr>
          <w:rFonts w:ascii="Arial" w:eastAsia="Arial" w:hAnsi="Arial" w:cs="Arial"/>
          <w:lang w:val="en-US"/>
        </w:rPr>
        <w:t>65:35</w:t>
      </w:r>
      <w:r>
        <w:rPr>
          <w:rFonts w:ascii="Arial" w:eastAsia="Arial" w:hAnsi="Arial" w:cs="Arial"/>
          <w:lang w:val="en-US"/>
        </w:rPr>
        <w:t>, resulting with the sum of the weighted scores</w:t>
      </w:r>
      <w:r w:rsidRPr="00D1352E">
        <w:rPr>
          <w:rFonts w:ascii="Arial" w:eastAsia="Arial" w:hAnsi="Arial" w:cs="Arial"/>
          <w:lang w:val="en-US"/>
        </w:rPr>
        <w:t xml:space="preserve">. </w:t>
      </w:r>
      <w:r>
        <w:rPr>
          <w:rFonts w:ascii="Arial" w:eastAsia="Arial" w:hAnsi="Arial" w:cs="Arial"/>
          <w:lang w:val="en-US"/>
        </w:rPr>
        <w:t>The best bidder will be selected upon receiving the highest sum of weighted scores from both the technical and financial offer</w:t>
      </w:r>
      <w:r w:rsidRPr="00D1352E">
        <w:rPr>
          <w:rFonts w:ascii="Arial" w:eastAsia="Arial" w:hAnsi="Arial" w:cs="Arial"/>
          <w:lang w:val="en-US"/>
        </w:rPr>
        <w:t>.</w:t>
      </w:r>
    </w:p>
    <w:p w:rsidR="005D1F81" w:rsidRPr="00D1352E" w:rsidRDefault="005D1F81" w:rsidP="005D1F81">
      <w:pPr>
        <w:spacing w:before="16" w:after="0" w:line="220" w:lineRule="exact"/>
        <w:rPr>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11. Confidentiality</w:t>
      </w:r>
    </w:p>
    <w:p w:rsidR="005D1F81" w:rsidRPr="00D1352E" w:rsidRDefault="005D1F81" w:rsidP="005D1F81">
      <w:pPr>
        <w:spacing w:before="4" w:after="0" w:line="120" w:lineRule="exact"/>
        <w:rPr>
          <w:sz w:val="12"/>
          <w:szCs w:val="12"/>
          <w:lang w:val="en-US"/>
        </w:rPr>
      </w:pPr>
    </w:p>
    <w:p w:rsidR="005D1F81" w:rsidRPr="00D1352E" w:rsidRDefault="005D1F81" w:rsidP="005D1F81">
      <w:pPr>
        <w:spacing w:after="0" w:line="240" w:lineRule="auto"/>
        <w:ind w:left="500" w:right="80"/>
        <w:jc w:val="both"/>
        <w:rPr>
          <w:rFonts w:ascii="Arial" w:eastAsia="Arial" w:hAnsi="Arial" w:cs="Arial"/>
          <w:lang w:val="en-US"/>
        </w:rPr>
      </w:pPr>
      <w:r w:rsidRPr="00D1352E">
        <w:rPr>
          <w:rFonts w:ascii="Arial" w:eastAsia="Arial" w:hAnsi="Arial" w:cs="Arial"/>
          <w:lang w:val="en-US"/>
        </w:rPr>
        <w:t xml:space="preserve">The entire evaluation procedure is confidential. The evaluation committee shall meet in closed meetings, and its decisions are collective. The members of the evaluation committee are bound to secrecy. </w:t>
      </w:r>
      <w:r>
        <w:rPr>
          <w:rFonts w:ascii="Arial" w:eastAsia="Arial" w:hAnsi="Arial" w:cs="Arial"/>
          <w:lang w:val="en-US"/>
        </w:rPr>
        <w:t>The r</w:t>
      </w:r>
      <w:r w:rsidRPr="00D1352E">
        <w:rPr>
          <w:rFonts w:ascii="Arial" w:eastAsia="Arial" w:hAnsi="Arial" w:cs="Arial"/>
          <w:lang w:val="en-US"/>
        </w:rPr>
        <w:t xml:space="preserve">eports </w:t>
      </w:r>
      <w:r>
        <w:rPr>
          <w:rFonts w:ascii="Arial" w:eastAsia="Arial" w:hAnsi="Arial" w:cs="Arial"/>
          <w:lang w:val="en-US"/>
        </w:rPr>
        <w:t xml:space="preserve">from </w:t>
      </w:r>
      <w:r w:rsidRPr="00D1352E">
        <w:rPr>
          <w:rFonts w:ascii="Arial" w:eastAsia="Arial" w:hAnsi="Arial" w:cs="Arial"/>
          <w:lang w:val="en-US"/>
        </w:rPr>
        <w:t xml:space="preserve">the evaluation and </w:t>
      </w:r>
      <w:r>
        <w:rPr>
          <w:rFonts w:ascii="Arial" w:eastAsia="Arial" w:hAnsi="Arial" w:cs="Arial"/>
          <w:lang w:val="en-US"/>
        </w:rPr>
        <w:t xml:space="preserve">the </w:t>
      </w:r>
      <w:r w:rsidRPr="00D1352E">
        <w:rPr>
          <w:rFonts w:ascii="Arial" w:eastAsia="Arial" w:hAnsi="Arial" w:cs="Arial"/>
          <w:lang w:val="en-US"/>
        </w:rPr>
        <w:t xml:space="preserve">written reports </w:t>
      </w:r>
      <w:r>
        <w:rPr>
          <w:rFonts w:ascii="Arial" w:eastAsia="Arial" w:hAnsi="Arial" w:cs="Arial"/>
          <w:lang w:val="en-US"/>
        </w:rPr>
        <w:t xml:space="preserve">are </w:t>
      </w:r>
      <w:r w:rsidRPr="00D1352E">
        <w:rPr>
          <w:rFonts w:ascii="Arial" w:eastAsia="Arial" w:hAnsi="Arial" w:cs="Arial"/>
          <w:lang w:val="en-US"/>
        </w:rPr>
        <w:t>for official use</w:t>
      </w:r>
      <w:r>
        <w:rPr>
          <w:rFonts w:ascii="Arial" w:eastAsia="Arial" w:hAnsi="Arial" w:cs="Arial"/>
          <w:lang w:val="en-US"/>
        </w:rPr>
        <w:t xml:space="preserve"> only</w:t>
      </w:r>
      <w:r w:rsidRPr="00D1352E">
        <w:rPr>
          <w:rFonts w:ascii="Arial" w:eastAsia="Arial" w:hAnsi="Arial" w:cs="Arial"/>
          <w:lang w:val="en-US"/>
        </w:rPr>
        <w:t>.</w:t>
      </w:r>
    </w:p>
    <w:p w:rsidR="005D1F81" w:rsidRPr="00D1352E" w:rsidRDefault="005D1F81" w:rsidP="005D1F81">
      <w:pPr>
        <w:spacing w:before="19" w:after="0" w:line="220" w:lineRule="exact"/>
        <w:rPr>
          <w:lang w:val="en-US"/>
        </w:rPr>
      </w:pPr>
    </w:p>
    <w:p w:rsidR="005D1F81" w:rsidRPr="00D1352E" w:rsidRDefault="005D1F81" w:rsidP="005D1F81">
      <w:pPr>
        <w:spacing w:after="0" w:line="240" w:lineRule="auto"/>
        <w:ind w:left="140" w:right="-20"/>
        <w:rPr>
          <w:rFonts w:ascii="Arial" w:eastAsia="Arial" w:hAnsi="Arial" w:cs="Arial"/>
          <w:b/>
          <w:bCs/>
          <w:lang w:val="en-US"/>
        </w:rPr>
      </w:pPr>
    </w:p>
    <w:p w:rsidR="005D1F81" w:rsidRPr="00D1352E" w:rsidRDefault="005D1F81" w:rsidP="005D1F81">
      <w:pPr>
        <w:spacing w:after="0" w:line="240" w:lineRule="auto"/>
        <w:ind w:left="140" w:right="-20"/>
        <w:rPr>
          <w:rFonts w:ascii="Arial" w:eastAsia="Arial" w:hAnsi="Arial" w:cs="Arial"/>
          <w:b/>
          <w:bCs/>
          <w:lang w:val="en-US"/>
        </w:rPr>
      </w:pPr>
    </w:p>
    <w:p w:rsidR="005D1F81" w:rsidRPr="00D1352E" w:rsidRDefault="005D1F81" w:rsidP="005D1F81">
      <w:pPr>
        <w:spacing w:after="0" w:line="240" w:lineRule="auto"/>
        <w:ind w:left="140" w:right="-20"/>
        <w:rPr>
          <w:rFonts w:ascii="Arial" w:eastAsia="Arial" w:hAnsi="Arial" w:cs="Arial"/>
          <w:b/>
          <w:bCs/>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12. Provisions on ethics / corruption practices</w:t>
      </w:r>
    </w:p>
    <w:p w:rsidR="005D1F81" w:rsidRPr="00D1352E" w:rsidRDefault="005D1F81" w:rsidP="005D1F81">
      <w:pPr>
        <w:spacing w:before="2" w:after="0" w:line="120" w:lineRule="exact"/>
        <w:rPr>
          <w:sz w:val="12"/>
          <w:szCs w:val="12"/>
          <w:lang w:val="en-US"/>
        </w:rPr>
      </w:pPr>
    </w:p>
    <w:p w:rsidR="005D1F81" w:rsidRPr="00D1352E" w:rsidRDefault="005D1F81" w:rsidP="005D1F81">
      <w:pPr>
        <w:tabs>
          <w:tab w:val="left" w:pos="860"/>
        </w:tabs>
        <w:spacing w:after="0" w:line="237" w:lineRule="auto"/>
        <w:ind w:left="860" w:right="79"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Pr>
          <w:rFonts w:ascii="Arial" w:eastAsia="Arial" w:hAnsi="Arial" w:cs="Arial"/>
          <w:spacing w:val="-1"/>
          <w:lang w:val="en-US"/>
        </w:rPr>
        <w:t xml:space="preserve">Any </w:t>
      </w:r>
      <w:r w:rsidRPr="00D1352E">
        <w:rPr>
          <w:rFonts w:ascii="Arial" w:eastAsia="Arial" w:hAnsi="Arial" w:cs="Arial"/>
          <w:lang w:val="en-US"/>
        </w:rPr>
        <w:t>attempt by a</w:t>
      </w:r>
      <w:r>
        <w:rPr>
          <w:rFonts w:ascii="Arial" w:eastAsia="Arial" w:hAnsi="Arial" w:cs="Arial"/>
          <w:lang w:val="en-US"/>
        </w:rPr>
        <w:t xml:space="preserve"> bidder </w:t>
      </w:r>
      <w:r w:rsidRPr="00D1352E">
        <w:rPr>
          <w:rFonts w:ascii="Arial" w:eastAsia="Arial" w:hAnsi="Arial" w:cs="Arial"/>
          <w:lang w:val="en-US"/>
        </w:rPr>
        <w:t xml:space="preserve">to obtain confidential information, enter into unlawful agreements with other bidders or influence the </w:t>
      </w:r>
      <w:r>
        <w:rPr>
          <w:rFonts w:ascii="Arial" w:eastAsia="Arial" w:hAnsi="Arial" w:cs="Arial"/>
          <w:lang w:val="en-US"/>
        </w:rPr>
        <w:t>E</w:t>
      </w:r>
      <w:r w:rsidRPr="00D1352E">
        <w:rPr>
          <w:rFonts w:ascii="Arial" w:eastAsia="Arial" w:hAnsi="Arial" w:cs="Arial"/>
          <w:lang w:val="en-US"/>
        </w:rPr>
        <w:t xml:space="preserve">valuation committee or the </w:t>
      </w:r>
      <w:r>
        <w:rPr>
          <w:rFonts w:ascii="Arial" w:eastAsia="Arial" w:hAnsi="Arial" w:cs="Arial"/>
          <w:lang w:val="en-US"/>
        </w:rPr>
        <w:t xml:space="preserve">Procurer </w:t>
      </w:r>
      <w:r w:rsidRPr="00D1352E">
        <w:rPr>
          <w:rFonts w:ascii="Arial" w:eastAsia="Arial" w:hAnsi="Arial" w:cs="Arial"/>
          <w:lang w:val="en-US"/>
        </w:rPr>
        <w:t xml:space="preserve">in the process of review and evaluation of </w:t>
      </w:r>
      <w:r>
        <w:rPr>
          <w:rFonts w:ascii="Arial" w:eastAsia="Arial" w:hAnsi="Arial" w:cs="Arial"/>
          <w:lang w:val="en-US"/>
        </w:rPr>
        <w:t xml:space="preserve">the bids </w:t>
      </w:r>
      <w:r w:rsidRPr="00D1352E">
        <w:rPr>
          <w:rFonts w:ascii="Arial" w:eastAsia="Arial" w:hAnsi="Arial" w:cs="Arial"/>
          <w:lang w:val="en-US"/>
        </w:rPr>
        <w:t xml:space="preserve">may </w:t>
      </w:r>
      <w:r>
        <w:rPr>
          <w:rFonts w:ascii="Arial" w:eastAsia="Arial" w:hAnsi="Arial" w:cs="Arial"/>
          <w:lang w:val="en-US"/>
        </w:rPr>
        <w:t xml:space="preserve">result with </w:t>
      </w:r>
      <w:r w:rsidRPr="00D1352E">
        <w:rPr>
          <w:rFonts w:ascii="Arial" w:eastAsia="Arial" w:hAnsi="Arial" w:cs="Arial"/>
          <w:lang w:val="en-US"/>
        </w:rPr>
        <w:t>rejection of the bid.</w:t>
      </w:r>
    </w:p>
    <w:p w:rsidR="005D1F81" w:rsidRPr="00D1352E" w:rsidRDefault="005D1F81" w:rsidP="005D1F81">
      <w:pPr>
        <w:spacing w:before="6" w:after="0" w:line="120" w:lineRule="exact"/>
        <w:rPr>
          <w:sz w:val="12"/>
          <w:szCs w:val="12"/>
          <w:lang w:val="en-US"/>
        </w:rPr>
      </w:pPr>
    </w:p>
    <w:p w:rsidR="005D1F81" w:rsidRPr="00D1352E" w:rsidRDefault="005D1F81" w:rsidP="005D1F81">
      <w:pPr>
        <w:tabs>
          <w:tab w:val="left" w:pos="860"/>
        </w:tabs>
        <w:spacing w:after="0" w:line="252" w:lineRule="exact"/>
        <w:ind w:left="860" w:right="80"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sidRPr="00D1352E">
        <w:rPr>
          <w:rFonts w:ascii="Arial" w:eastAsia="Arial" w:hAnsi="Arial" w:cs="Arial"/>
          <w:lang w:val="en-US"/>
        </w:rPr>
        <w:t xml:space="preserve">The bidder </w:t>
      </w:r>
      <w:r>
        <w:rPr>
          <w:rFonts w:ascii="Arial" w:eastAsia="Arial" w:hAnsi="Arial" w:cs="Arial"/>
          <w:lang w:val="en-US"/>
        </w:rPr>
        <w:t xml:space="preserve">must not have </w:t>
      </w:r>
      <w:r w:rsidRPr="00D1352E">
        <w:rPr>
          <w:rFonts w:ascii="Arial" w:eastAsia="Arial" w:hAnsi="Arial" w:cs="Arial"/>
          <w:lang w:val="en-US"/>
        </w:rPr>
        <w:t>a conflict of interest</w:t>
      </w:r>
      <w:r>
        <w:rPr>
          <w:rFonts w:ascii="Arial" w:eastAsia="Arial" w:hAnsi="Arial" w:cs="Arial"/>
          <w:lang w:val="en-US"/>
        </w:rPr>
        <w:t xml:space="preserve">s with </w:t>
      </w:r>
      <w:r w:rsidRPr="00D1352E">
        <w:rPr>
          <w:rFonts w:ascii="Arial" w:eastAsia="Arial" w:hAnsi="Arial" w:cs="Arial"/>
          <w:lang w:val="en-US"/>
        </w:rPr>
        <w:t xml:space="preserve">the parties involved in the </w:t>
      </w:r>
      <w:r>
        <w:rPr>
          <w:rFonts w:ascii="Arial" w:eastAsia="Arial" w:hAnsi="Arial" w:cs="Arial"/>
          <w:lang w:val="en-US"/>
        </w:rPr>
        <w:t>P</w:t>
      </w:r>
      <w:r w:rsidRPr="00D1352E">
        <w:rPr>
          <w:rFonts w:ascii="Arial" w:eastAsia="Arial" w:hAnsi="Arial" w:cs="Arial"/>
          <w:lang w:val="en-US"/>
        </w:rPr>
        <w:t>roject.</w:t>
      </w:r>
    </w:p>
    <w:p w:rsidR="005D1F81" w:rsidRPr="00D1352E" w:rsidRDefault="005D1F81" w:rsidP="005D1F81">
      <w:pPr>
        <w:spacing w:before="5" w:after="0" w:line="110" w:lineRule="exact"/>
        <w:rPr>
          <w:sz w:val="11"/>
          <w:szCs w:val="11"/>
          <w:lang w:val="en-US"/>
        </w:rPr>
      </w:pPr>
    </w:p>
    <w:p w:rsidR="005D1F81" w:rsidRPr="00D1352E" w:rsidRDefault="005D1F81" w:rsidP="005D1F81">
      <w:pPr>
        <w:tabs>
          <w:tab w:val="left" w:pos="860"/>
        </w:tabs>
        <w:spacing w:after="0" w:line="240" w:lineRule="auto"/>
        <w:ind w:left="860" w:right="79"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Pr>
          <w:rFonts w:ascii="Arial" w:eastAsia="Arial" w:hAnsi="Arial" w:cs="Arial"/>
          <w:spacing w:val="-1"/>
          <w:lang w:val="en-US"/>
        </w:rPr>
        <w:t xml:space="preserve">The procurer </w:t>
      </w:r>
      <w:r w:rsidRPr="00D1352E">
        <w:rPr>
          <w:rFonts w:ascii="Arial" w:eastAsia="Arial" w:hAnsi="Arial" w:cs="Arial"/>
          <w:lang w:val="en-US"/>
        </w:rPr>
        <w:t xml:space="preserve">reserves the right to annul the procurement procedure if </w:t>
      </w:r>
      <w:r>
        <w:rPr>
          <w:rFonts w:ascii="Arial" w:eastAsia="Arial" w:hAnsi="Arial" w:cs="Arial"/>
          <w:lang w:val="en-US"/>
        </w:rPr>
        <w:t xml:space="preserve">substantial </w:t>
      </w:r>
      <w:r w:rsidRPr="00D1352E">
        <w:rPr>
          <w:rFonts w:ascii="Arial" w:eastAsia="Arial" w:hAnsi="Arial" w:cs="Arial"/>
          <w:lang w:val="en-US"/>
        </w:rPr>
        <w:t>errors and irregularities</w:t>
      </w:r>
      <w:r>
        <w:rPr>
          <w:rFonts w:ascii="Arial" w:eastAsia="Arial" w:hAnsi="Arial" w:cs="Arial"/>
          <w:lang w:val="en-US"/>
        </w:rPr>
        <w:t xml:space="preserve"> are found in the procedure</w:t>
      </w:r>
      <w:r w:rsidRPr="00D1352E">
        <w:rPr>
          <w:rFonts w:ascii="Arial" w:eastAsia="Arial" w:hAnsi="Arial" w:cs="Arial"/>
          <w:lang w:val="en-US"/>
        </w:rPr>
        <w:t>.</w:t>
      </w:r>
    </w:p>
    <w:p w:rsidR="005D1F81" w:rsidRPr="00D1352E" w:rsidRDefault="005D1F81" w:rsidP="005D1F81">
      <w:pPr>
        <w:spacing w:before="16" w:after="0" w:line="220" w:lineRule="exact"/>
        <w:rPr>
          <w:lang w:val="en-US"/>
        </w:rPr>
      </w:pPr>
    </w:p>
    <w:p w:rsidR="005D1F81" w:rsidRDefault="005D1F81" w:rsidP="005D1F81">
      <w:pPr>
        <w:spacing w:after="0" w:line="240" w:lineRule="auto"/>
        <w:ind w:left="140" w:right="-20"/>
        <w:rPr>
          <w:rFonts w:ascii="Arial" w:eastAsia="Arial" w:hAnsi="Arial" w:cs="Arial"/>
          <w:b/>
          <w:bCs/>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13. Signing of the contract</w:t>
      </w:r>
    </w:p>
    <w:p w:rsidR="005D1F81" w:rsidRPr="00D1352E" w:rsidRDefault="005D1F81" w:rsidP="005D1F81">
      <w:pPr>
        <w:spacing w:before="2" w:after="0" w:line="120" w:lineRule="exact"/>
        <w:rPr>
          <w:sz w:val="12"/>
          <w:szCs w:val="12"/>
          <w:lang w:val="en-US"/>
        </w:rPr>
      </w:pPr>
    </w:p>
    <w:p w:rsidR="005D1F81" w:rsidRPr="00D1352E" w:rsidRDefault="005D1F81" w:rsidP="005D1F81">
      <w:pPr>
        <w:spacing w:after="0" w:line="240" w:lineRule="auto"/>
        <w:ind w:left="498" w:right="2357"/>
        <w:jc w:val="both"/>
        <w:rPr>
          <w:rFonts w:ascii="Arial" w:eastAsia="Arial" w:hAnsi="Arial" w:cs="Arial"/>
          <w:lang w:val="en-US"/>
        </w:rPr>
      </w:pPr>
      <w:r w:rsidRPr="00D1352E">
        <w:rPr>
          <w:rFonts w:ascii="Arial" w:eastAsia="Arial" w:hAnsi="Arial" w:cs="Arial"/>
          <w:b/>
          <w:bCs/>
          <w:lang w:val="en-US"/>
        </w:rPr>
        <w:t xml:space="preserve">13.1. Notification </w:t>
      </w:r>
      <w:r>
        <w:rPr>
          <w:rFonts w:ascii="Arial" w:eastAsia="Arial" w:hAnsi="Arial" w:cs="Arial"/>
          <w:b/>
          <w:bCs/>
          <w:lang w:val="en-US"/>
        </w:rPr>
        <w:t>for selection of the most favorable bidder</w:t>
      </w:r>
    </w:p>
    <w:p w:rsidR="005D1F81" w:rsidRPr="00D1352E" w:rsidRDefault="005D1F81" w:rsidP="005D1F81">
      <w:pPr>
        <w:spacing w:before="6" w:after="0" w:line="252" w:lineRule="exact"/>
        <w:ind w:left="500" w:right="79"/>
        <w:jc w:val="both"/>
        <w:rPr>
          <w:rFonts w:ascii="Arial" w:eastAsia="Arial" w:hAnsi="Arial" w:cs="Arial"/>
          <w:lang w:val="en-US"/>
        </w:rPr>
      </w:pPr>
      <w:r>
        <w:rPr>
          <w:rFonts w:ascii="Arial" w:eastAsia="Arial" w:hAnsi="Arial" w:cs="Arial"/>
          <w:spacing w:val="-1"/>
          <w:lang w:val="en-US"/>
        </w:rPr>
        <w:t xml:space="preserve">The most favorable </w:t>
      </w:r>
      <w:r w:rsidRPr="00D1352E">
        <w:rPr>
          <w:rFonts w:ascii="Arial" w:eastAsia="Arial" w:hAnsi="Arial" w:cs="Arial"/>
          <w:lang w:val="en-US"/>
        </w:rPr>
        <w:t xml:space="preserve">bidder will be informed by e-mail about the acceptance of the </w:t>
      </w:r>
      <w:r>
        <w:rPr>
          <w:rFonts w:ascii="Arial" w:eastAsia="Arial" w:hAnsi="Arial" w:cs="Arial"/>
          <w:lang w:val="en-US"/>
        </w:rPr>
        <w:t>bid</w:t>
      </w:r>
      <w:r w:rsidRPr="00D1352E">
        <w:rPr>
          <w:rFonts w:ascii="Arial" w:eastAsia="Arial" w:hAnsi="Arial" w:cs="Arial"/>
          <w:lang w:val="en-US"/>
        </w:rPr>
        <w:t>.</w:t>
      </w:r>
    </w:p>
    <w:p w:rsidR="005D1F81" w:rsidRPr="00D1352E" w:rsidRDefault="005D1F81" w:rsidP="005D1F81">
      <w:pPr>
        <w:spacing w:before="8" w:after="0" w:line="110" w:lineRule="exact"/>
        <w:rPr>
          <w:sz w:val="11"/>
          <w:szCs w:val="11"/>
          <w:lang w:val="en-US"/>
        </w:rPr>
      </w:pPr>
    </w:p>
    <w:p w:rsidR="005D1F81" w:rsidRPr="00D1352E" w:rsidRDefault="005D1F81" w:rsidP="005D1F81">
      <w:pPr>
        <w:spacing w:after="0" w:line="240" w:lineRule="auto"/>
        <w:ind w:left="500" w:right="80"/>
        <w:jc w:val="both"/>
        <w:rPr>
          <w:rFonts w:ascii="Arial" w:eastAsia="Arial" w:hAnsi="Arial" w:cs="Arial"/>
          <w:lang w:val="en-US"/>
        </w:rPr>
      </w:pPr>
      <w:r w:rsidRPr="00D1352E">
        <w:rPr>
          <w:rFonts w:ascii="Arial" w:eastAsia="Arial" w:hAnsi="Arial" w:cs="Arial"/>
          <w:lang w:val="en-US"/>
        </w:rPr>
        <w:t>At the same time</w:t>
      </w:r>
      <w:r>
        <w:rPr>
          <w:rFonts w:ascii="Arial" w:eastAsia="Arial" w:hAnsi="Arial" w:cs="Arial"/>
          <w:lang w:val="en-US"/>
        </w:rPr>
        <w:t>,</w:t>
      </w:r>
      <w:r w:rsidRPr="00D1352E">
        <w:rPr>
          <w:rFonts w:ascii="Arial" w:eastAsia="Arial" w:hAnsi="Arial" w:cs="Arial"/>
          <w:lang w:val="en-US"/>
        </w:rPr>
        <w:t xml:space="preserve"> information </w:t>
      </w:r>
      <w:r>
        <w:rPr>
          <w:rFonts w:ascii="Arial" w:eastAsia="Arial" w:hAnsi="Arial" w:cs="Arial"/>
          <w:lang w:val="en-US"/>
        </w:rPr>
        <w:t xml:space="preserve">will also be sent </w:t>
      </w:r>
      <w:r w:rsidRPr="00D1352E">
        <w:rPr>
          <w:rFonts w:ascii="Arial" w:eastAsia="Arial" w:hAnsi="Arial" w:cs="Arial"/>
          <w:lang w:val="en-US"/>
        </w:rPr>
        <w:t xml:space="preserve">to </w:t>
      </w:r>
      <w:r>
        <w:rPr>
          <w:rFonts w:ascii="Arial" w:eastAsia="Arial" w:hAnsi="Arial" w:cs="Arial"/>
          <w:lang w:val="en-US"/>
        </w:rPr>
        <w:t xml:space="preserve">the </w:t>
      </w:r>
      <w:r w:rsidRPr="00D1352E">
        <w:rPr>
          <w:rFonts w:ascii="Arial" w:eastAsia="Arial" w:hAnsi="Arial" w:cs="Arial"/>
          <w:lang w:val="en-US"/>
        </w:rPr>
        <w:t xml:space="preserve">other </w:t>
      </w:r>
      <w:r>
        <w:rPr>
          <w:rFonts w:ascii="Arial" w:eastAsia="Arial" w:hAnsi="Arial" w:cs="Arial"/>
          <w:lang w:val="en-US"/>
        </w:rPr>
        <w:t xml:space="preserve">bidders, notifying them about their score received during the </w:t>
      </w:r>
      <w:r w:rsidRPr="00D1352E">
        <w:rPr>
          <w:rFonts w:ascii="Arial" w:eastAsia="Arial" w:hAnsi="Arial" w:cs="Arial"/>
          <w:lang w:val="en-US"/>
        </w:rPr>
        <w:t>evaluation</w:t>
      </w:r>
      <w:r>
        <w:rPr>
          <w:rFonts w:ascii="Arial" w:eastAsia="Arial" w:hAnsi="Arial" w:cs="Arial"/>
          <w:lang w:val="en-US"/>
        </w:rPr>
        <w:t xml:space="preserve">, compared to the score received by the </w:t>
      </w:r>
      <w:r w:rsidRPr="00D1352E">
        <w:rPr>
          <w:rFonts w:ascii="Arial" w:eastAsia="Arial" w:hAnsi="Arial" w:cs="Arial"/>
          <w:lang w:val="en-US"/>
        </w:rPr>
        <w:t>selected bidder.</w:t>
      </w:r>
    </w:p>
    <w:p w:rsidR="005D1F81" w:rsidRPr="00D1352E" w:rsidRDefault="005D1F81" w:rsidP="005D1F81">
      <w:pPr>
        <w:spacing w:before="9" w:after="0" w:line="110" w:lineRule="exact"/>
        <w:rPr>
          <w:sz w:val="11"/>
          <w:szCs w:val="11"/>
          <w:lang w:val="en-US"/>
        </w:rPr>
      </w:pPr>
    </w:p>
    <w:p w:rsidR="005D1F81" w:rsidRPr="00D1352E" w:rsidRDefault="005D1F81" w:rsidP="005D1F81">
      <w:pPr>
        <w:spacing w:after="0" w:line="237" w:lineRule="auto"/>
        <w:ind w:left="500" w:right="78"/>
        <w:jc w:val="both"/>
        <w:rPr>
          <w:rFonts w:ascii="Arial" w:eastAsia="Arial" w:hAnsi="Arial" w:cs="Arial"/>
          <w:lang w:val="en-US"/>
        </w:rPr>
      </w:pPr>
      <w:r>
        <w:rPr>
          <w:rFonts w:ascii="Arial" w:eastAsia="Arial" w:hAnsi="Arial" w:cs="Arial"/>
          <w:spacing w:val="-1"/>
          <w:lang w:val="en-US"/>
        </w:rPr>
        <w:t xml:space="preserve">The second and third-ranked bidder shall be notified that they are included in the backup list, </w:t>
      </w:r>
      <w:r w:rsidRPr="00D1352E">
        <w:rPr>
          <w:rFonts w:ascii="Arial" w:eastAsia="Arial" w:hAnsi="Arial" w:cs="Arial"/>
          <w:lang w:val="en-US"/>
        </w:rPr>
        <w:t xml:space="preserve">meaning that they can be contracted </w:t>
      </w:r>
      <w:r>
        <w:rPr>
          <w:rFonts w:ascii="Arial" w:eastAsia="Arial" w:hAnsi="Arial" w:cs="Arial"/>
          <w:lang w:val="en-US"/>
        </w:rPr>
        <w:t xml:space="preserve">if a contract is not signed with the </w:t>
      </w:r>
      <w:r w:rsidRPr="00D1352E">
        <w:rPr>
          <w:rFonts w:ascii="Arial" w:eastAsia="Arial" w:hAnsi="Arial" w:cs="Arial"/>
          <w:lang w:val="en-US"/>
        </w:rPr>
        <w:t>first-ranked or second-ranked bidder.</w:t>
      </w:r>
    </w:p>
    <w:p w:rsidR="005D1F81" w:rsidRPr="00D1352E" w:rsidRDefault="005D1F81" w:rsidP="005D1F81">
      <w:pPr>
        <w:spacing w:before="9" w:after="0" w:line="110" w:lineRule="exact"/>
        <w:rPr>
          <w:sz w:val="11"/>
          <w:szCs w:val="11"/>
          <w:lang w:val="en-US"/>
        </w:rPr>
      </w:pPr>
    </w:p>
    <w:p w:rsidR="005D1F81" w:rsidRPr="00D1352E" w:rsidRDefault="005D1F81" w:rsidP="005D1F81">
      <w:pPr>
        <w:spacing w:after="0" w:line="240" w:lineRule="auto"/>
        <w:ind w:left="498" w:right="1888"/>
        <w:jc w:val="both"/>
        <w:rPr>
          <w:rFonts w:ascii="Arial" w:eastAsia="Arial" w:hAnsi="Arial" w:cs="Arial"/>
          <w:lang w:val="en-US"/>
        </w:rPr>
      </w:pPr>
      <w:r w:rsidRPr="00D1352E">
        <w:rPr>
          <w:rFonts w:ascii="Arial" w:eastAsia="Arial" w:hAnsi="Arial" w:cs="Arial"/>
          <w:b/>
          <w:bCs/>
          <w:lang w:val="en-US"/>
        </w:rPr>
        <w:t xml:space="preserve">13.2. Signing </w:t>
      </w:r>
      <w:r>
        <w:rPr>
          <w:rFonts w:ascii="Arial" w:eastAsia="Arial" w:hAnsi="Arial" w:cs="Arial"/>
          <w:b/>
          <w:bCs/>
          <w:lang w:val="en-US"/>
        </w:rPr>
        <w:t xml:space="preserve">of the </w:t>
      </w:r>
      <w:r w:rsidRPr="00D1352E">
        <w:rPr>
          <w:rFonts w:ascii="Arial" w:eastAsia="Arial" w:hAnsi="Arial" w:cs="Arial"/>
          <w:b/>
          <w:bCs/>
          <w:lang w:val="en-US"/>
        </w:rPr>
        <w:t>contract and document</w:t>
      </w:r>
      <w:r>
        <w:rPr>
          <w:rFonts w:ascii="Arial" w:eastAsia="Arial" w:hAnsi="Arial" w:cs="Arial"/>
          <w:b/>
          <w:bCs/>
          <w:lang w:val="en-US"/>
        </w:rPr>
        <w:t xml:space="preserve"> delivery</w:t>
      </w:r>
    </w:p>
    <w:p w:rsidR="005D1F81" w:rsidRPr="00D1352E" w:rsidRDefault="005D1F81" w:rsidP="005D1F81">
      <w:pPr>
        <w:spacing w:before="1" w:after="0" w:line="240" w:lineRule="auto"/>
        <w:ind w:left="500" w:right="80"/>
        <w:jc w:val="both"/>
        <w:rPr>
          <w:rFonts w:ascii="Arial" w:eastAsia="Arial" w:hAnsi="Arial" w:cs="Arial"/>
          <w:lang w:val="en-US"/>
        </w:rPr>
      </w:pPr>
      <w:r w:rsidRPr="00D1352E">
        <w:rPr>
          <w:rFonts w:ascii="Arial" w:eastAsia="Arial" w:hAnsi="Arial" w:cs="Arial"/>
          <w:lang w:val="en-US"/>
        </w:rPr>
        <w:t xml:space="preserve">The selected bidder shall sign </w:t>
      </w:r>
      <w:r>
        <w:rPr>
          <w:rFonts w:ascii="Arial" w:eastAsia="Arial" w:hAnsi="Arial" w:cs="Arial"/>
          <w:lang w:val="en-US"/>
        </w:rPr>
        <w:t>the</w:t>
      </w:r>
      <w:r w:rsidRPr="00D1352E">
        <w:rPr>
          <w:rFonts w:ascii="Arial" w:eastAsia="Arial" w:hAnsi="Arial" w:cs="Arial"/>
          <w:lang w:val="en-US"/>
        </w:rPr>
        <w:t xml:space="preserve"> contract within two days after receiving </w:t>
      </w:r>
      <w:r>
        <w:rPr>
          <w:rFonts w:ascii="Arial" w:eastAsia="Arial" w:hAnsi="Arial" w:cs="Arial"/>
          <w:lang w:val="en-US"/>
        </w:rPr>
        <w:t>it</w:t>
      </w:r>
      <w:r w:rsidRPr="00D1352E">
        <w:rPr>
          <w:rFonts w:ascii="Arial" w:eastAsia="Arial" w:hAnsi="Arial" w:cs="Arial"/>
          <w:lang w:val="en-US"/>
        </w:rPr>
        <w:t xml:space="preserve"> signed by the </w:t>
      </w:r>
      <w:r>
        <w:rPr>
          <w:rFonts w:ascii="Arial" w:eastAsia="Arial" w:hAnsi="Arial" w:cs="Arial"/>
          <w:lang w:val="en-US"/>
        </w:rPr>
        <w:t xml:space="preserve">Procurer </w:t>
      </w:r>
      <w:r w:rsidRPr="00D1352E">
        <w:rPr>
          <w:rFonts w:ascii="Arial" w:eastAsia="Arial" w:hAnsi="Arial" w:cs="Arial"/>
          <w:lang w:val="en-US"/>
        </w:rPr>
        <w:t xml:space="preserve">and </w:t>
      </w:r>
      <w:r>
        <w:rPr>
          <w:rFonts w:ascii="Arial" w:eastAsia="Arial" w:hAnsi="Arial" w:cs="Arial"/>
          <w:lang w:val="en-US"/>
        </w:rPr>
        <w:t xml:space="preserve">shall </w:t>
      </w:r>
      <w:r w:rsidRPr="00D1352E">
        <w:rPr>
          <w:rFonts w:ascii="Arial" w:eastAsia="Arial" w:hAnsi="Arial" w:cs="Arial"/>
          <w:lang w:val="en-US"/>
        </w:rPr>
        <w:t>submit the following documents:</w:t>
      </w:r>
    </w:p>
    <w:p w:rsidR="005D1F81" w:rsidRPr="00D1352E" w:rsidRDefault="005D1F81" w:rsidP="005D1F81">
      <w:pPr>
        <w:spacing w:before="8" w:after="0" w:line="110" w:lineRule="exact"/>
        <w:rPr>
          <w:sz w:val="11"/>
          <w:szCs w:val="11"/>
          <w:lang w:val="en-US"/>
        </w:rPr>
      </w:pPr>
    </w:p>
    <w:p w:rsidR="005D1F81" w:rsidRPr="00AD2846" w:rsidRDefault="005D1F81" w:rsidP="005D1F81">
      <w:pPr>
        <w:tabs>
          <w:tab w:val="left" w:pos="1220"/>
        </w:tabs>
        <w:spacing w:after="0" w:line="240" w:lineRule="auto"/>
        <w:ind w:left="860" w:right="-20"/>
        <w:rPr>
          <w:rFonts w:ascii="Arial" w:eastAsia="Arial" w:hAnsi="Arial" w:cs="Arial"/>
          <w:lang w:val="en-US"/>
        </w:rPr>
      </w:pPr>
      <w:r w:rsidRPr="00D1352E">
        <w:rPr>
          <w:rFonts w:ascii="Symbol" w:eastAsia="Symbol" w:hAnsi="Symbol" w:cs="Symbol"/>
          <w:lang w:val="en-US"/>
        </w:rPr>
        <w:t></w:t>
      </w:r>
      <w:r w:rsidRPr="00D1352E">
        <w:rPr>
          <w:rFonts w:ascii="Times New Roman" w:eastAsia="Times New Roman" w:hAnsi="Times New Roman" w:cs="Times New Roman"/>
          <w:lang w:val="en-US"/>
        </w:rPr>
        <w:tab/>
      </w:r>
      <w:r w:rsidRPr="00AD2846">
        <w:rPr>
          <w:rFonts w:ascii="Arial" w:eastAsia="Arial" w:hAnsi="Arial" w:cs="Arial"/>
          <w:lang w:val="en-US"/>
        </w:rPr>
        <w:t>Confirmation of no ongoing bankruptcy proceedings by a competent</w:t>
      </w:r>
    </w:p>
    <w:p w:rsidR="005D1F81" w:rsidRPr="00D1352E" w:rsidRDefault="005D1F81" w:rsidP="005D1F81">
      <w:pPr>
        <w:tabs>
          <w:tab w:val="left" w:pos="1220"/>
        </w:tabs>
        <w:spacing w:after="0" w:line="240" w:lineRule="auto"/>
        <w:ind w:left="860" w:right="-20"/>
        <w:rPr>
          <w:rFonts w:ascii="Arial" w:eastAsia="Arial" w:hAnsi="Arial" w:cs="Arial"/>
          <w:lang w:val="en-US"/>
        </w:rPr>
      </w:pPr>
      <w:proofErr w:type="gramStart"/>
      <w:r>
        <w:rPr>
          <w:rFonts w:ascii="Arial" w:eastAsia="Arial" w:hAnsi="Arial" w:cs="Arial"/>
          <w:lang w:val="en-US"/>
        </w:rPr>
        <w:t>authority</w:t>
      </w:r>
      <w:proofErr w:type="gramEnd"/>
      <w:r w:rsidRPr="00D1352E">
        <w:rPr>
          <w:rFonts w:ascii="Arial" w:eastAsia="Arial" w:hAnsi="Arial" w:cs="Arial"/>
          <w:lang w:val="en-US"/>
        </w:rPr>
        <w:t>;</w:t>
      </w:r>
    </w:p>
    <w:p w:rsidR="005D1F81" w:rsidRPr="00D1352E" w:rsidRDefault="005D1F81" w:rsidP="005D1F81">
      <w:pPr>
        <w:spacing w:before="9" w:after="0" w:line="110" w:lineRule="exact"/>
        <w:rPr>
          <w:sz w:val="11"/>
          <w:szCs w:val="11"/>
          <w:lang w:val="en-US"/>
        </w:rPr>
      </w:pPr>
    </w:p>
    <w:p w:rsidR="005D1F81" w:rsidRPr="00D1352E" w:rsidRDefault="005D1F81" w:rsidP="005D1F81">
      <w:pPr>
        <w:tabs>
          <w:tab w:val="left" w:pos="1220"/>
        </w:tabs>
        <w:spacing w:after="0" w:line="240" w:lineRule="auto"/>
        <w:ind w:left="860" w:right="-20"/>
        <w:rPr>
          <w:rFonts w:ascii="Arial" w:eastAsia="Arial" w:hAnsi="Arial" w:cs="Arial"/>
          <w:lang w:val="en-US"/>
        </w:rPr>
      </w:pPr>
      <w:r w:rsidRPr="00D1352E">
        <w:rPr>
          <w:rFonts w:ascii="Symbol" w:eastAsia="Symbol" w:hAnsi="Symbol" w:cs="Symbol"/>
          <w:lang w:val="en-US"/>
        </w:rPr>
        <w:t></w:t>
      </w:r>
      <w:r w:rsidRPr="00D1352E">
        <w:rPr>
          <w:rFonts w:ascii="Times New Roman" w:eastAsia="Times New Roman" w:hAnsi="Times New Roman" w:cs="Times New Roman"/>
          <w:lang w:val="en-US"/>
        </w:rPr>
        <w:tab/>
      </w:r>
      <w:r w:rsidRPr="00AD2846">
        <w:rPr>
          <w:rFonts w:ascii="Arial" w:eastAsia="Arial" w:hAnsi="Arial" w:cs="Arial"/>
          <w:lang w:val="en-US"/>
        </w:rPr>
        <w:t>Confirmation of no liquidation proc</w:t>
      </w:r>
      <w:r>
        <w:rPr>
          <w:rFonts w:ascii="Arial" w:eastAsia="Arial" w:hAnsi="Arial" w:cs="Arial"/>
          <w:lang w:val="en-US"/>
        </w:rPr>
        <w:t>edure by a competent authority;</w:t>
      </w:r>
    </w:p>
    <w:p w:rsidR="005D1F81" w:rsidRPr="00D1352E" w:rsidRDefault="005D1F81" w:rsidP="005D1F81">
      <w:pPr>
        <w:spacing w:before="8" w:after="0" w:line="110" w:lineRule="exact"/>
        <w:rPr>
          <w:sz w:val="11"/>
          <w:szCs w:val="11"/>
          <w:lang w:val="en-US"/>
        </w:rPr>
      </w:pPr>
    </w:p>
    <w:p w:rsidR="005D1F81" w:rsidRPr="00AD2846" w:rsidRDefault="005D1F81" w:rsidP="005D1F81">
      <w:pPr>
        <w:tabs>
          <w:tab w:val="left" w:pos="1220"/>
        </w:tabs>
        <w:spacing w:after="0" w:line="237" w:lineRule="auto"/>
        <w:ind w:left="1220" w:right="83" w:hanging="360"/>
        <w:jc w:val="both"/>
        <w:rPr>
          <w:rFonts w:ascii="Arial" w:eastAsia="Arial" w:hAnsi="Arial" w:cs="Arial"/>
          <w:lang w:val="en-US"/>
        </w:rPr>
      </w:pPr>
      <w:r w:rsidRPr="00D1352E">
        <w:rPr>
          <w:rFonts w:ascii="Symbol" w:eastAsia="Symbol" w:hAnsi="Symbol" w:cs="Symbol"/>
          <w:lang w:val="en-US"/>
        </w:rPr>
        <w:t></w:t>
      </w:r>
      <w:r w:rsidRPr="00D1352E">
        <w:rPr>
          <w:rFonts w:ascii="Times New Roman" w:eastAsia="Times New Roman" w:hAnsi="Times New Roman" w:cs="Times New Roman"/>
          <w:lang w:val="en-US"/>
        </w:rPr>
        <w:tab/>
      </w:r>
      <w:r w:rsidRPr="00AD2846">
        <w:rPr>
          <w:rFonts w:ascii="Arial" w:eastAsia="Arial" w:hAnsi="Arial" w:cs="Arial"/>
          <w:lang w:val="en-US"/>
        </w:rPr>
        <w:t>Certificate from the Criminal Penalties Registry of legal entities that the</w:t>
      </w:r>
    </w:p>
    <w:p w:rsidR="005D1F81" w:rsidRPr="00AD2846" w:rsidRDefault="005D1F81" w:rsidP="005D1F81">
      <w:pPr>
        <w:tabs>
          <w:tab w:val="left" w:pos="1220"/>
        </w:tabs>
        <w:spacing w:after="0" w:line="237" w:lineRule="auto"/>
        <w:ind w:left="1220" w:right="83" w:firstLine="56"/>
        <w:jc w:val="both"/>
        <w:rPr>
          <w:rFonts w:ascii="Arial" w:eastAsia="Arial" w:hAnsi="Arial" w:cs="Arial"/>
          <w:lang w:val="en-US"/>
        </w:rPr>
      </w:pPr>
      <w:proofErr w:type="gramStart"/>
      <w:r w:rsidRPr="00AD2846">
        <w:rPr>
          <w:rFonts w:ascii="Arial" w:eastAsia="Arial" w:hAnsi="Arial" w:cs="Arial"/>
          <w:lang w:val="en-US"/>
        </w:rPr>
        <w:t>bidder</w:t>
      </w:r>
      <w:proofErr w:type="gramEnd"/>
      <w:r w:rsidRPr="00AD2846">
        <w:rPr>
          <w:rFonts w:ascii="Arial" w:eastAsia="Arial" w:hAnsi="Arial" w:cs="Arial"/>
          <w:lang w:val="en-US"/>
        </w:rPr>
        <w:t xml:space="preserve"> has not been charged a minor penalty for temporary or</w:t>
      </w:r>
    </w:p>
    <w:p w:rsidR="005D1F81" w:rsidRPr="00D1352E" w:rsidRDefault="005D1F81" w:rsidP="005D1F81">
      <w:pPr>
        <w:tabs>
          <w:tab w:val="left" w:pos="1220"/>
        </w:tabs>
        <w:spacing w:after="0" w:line="237" w:lineRule="auto"/>
        <w:ind w:left="1220" w:right="83" w:firstLine="56"/>
        <w:jc w:val="both"/>
        <w:rPr>
          <w:rFonts w:ascii="Arial" w:eastAsia="Arial" w:hAnsi="Arial" w:cs="Arial"/>
          <w:lang w:val="en-US"/>
        </w:rPr>
      </w:pPr>
      <w:proofErr w:type="gramStart"/>
      <w:r w:rsidRPr="00AD2846">
        <w:rPr>
          <w:rFonts w:ascii="Arial" w:eastAsia="Arial" w:hAnsi="Arial" w:cs="Arial"/>
          <w:lang w:val="en-US"/>
        </w:rPr>
        <w:t>permanent</w:t>
      </w:r>
      <w:proofErr w:type="gramEnd"/>
      <w:r w:rsidRPr="00AD2846">
        <w:rPr>
          <w:rFonts w:ascii="Arial" w:eastAsia="Arial" w:hAnsi="Arial" w:cs="Arial"/>
          <w:lang w:val="en-US"/>
        </w:rPr>
        <w:t xml:space="preserve"> prohi</w:t>
      </w:r>
      <w:r>
        <w:rPr>
          <w:rFonts w:ascii="Arial" w:eastAsia="Arial" w:hAnsi="Arial" w:cs="Arial"/>
          <w:lang w:val="en-US"/>
        </w:rPr>
        <w:t xml:space="preserve">bition of professional activity </w:t>
      </w:r>
      <w:r w:rsidRPr="00D1352E">
        <w:rPr>
          <w:rFonts w:ascii="Arial" w:eastAsia="Arial" w:hAnsi="Arial" w:cs="Arial"/>
          <w:lang w:val="en-US"/>
        </w:rPr>
        <w:t>and</w:t>
      </w:r>
    </w:p>
    <w:p w:rsidR="005D1F81" w:rsidRPr="005D5B62" w:rsidRDefault="005D1F81" w:rsidP="005D1F81">
      <w:pPr>
        <w:tabs>
          <w:tab w:val="left" w:pos="1220"/>
        </w:tabs>
        <w:spacing w:before="59" w:after="0" w:line="237" w:lineRule="auto"/>
        <w:ind w:left="1220" w:right="79" w:hanging="360"/>
        <w:jc w:val="both"/>
        <w:rPr>
          <w:rFonts w:ascii="Arial" w:eastAsia="Arial" w:hAnsi="Arial" w:cs="Arial"/>
          <w:lang w:val="en-US"/>
        </w:rPr>
      </w:pPr>
      <w:r w:rsidRPr="00D1352E">
        <w:rPr>
          <w:rFonts w:ascii="Symbol" w:eastAsia="Symbol" w:hAnsi="Symbol" w:cs="Symbol"/>
          <w:lang w:val="en-US"/>
        </w:rPr>
        <w:t></w:t>
      </w:r>
      <w:r w:rsidRPr="00D1352E">
        <w:rPr>
          <w:rFonts w:ascii="Times New Roman" w:eastAsia="Times New Roman" w:hAnsi="Times New Roman" w:cs="Times New Roman"/>
          <w:lang w:val="en-US"/>
        </w:rPr>
        <w:tab/>
      </w:r>
      <w:r w:rsidRPr="005D5B62">
        <w:rPr>
          <w:rFonts w:ascii="Arial" w:eastAsia="Arial" w:hAnsi="Arial" w:cs="Arial"/>
          <w:lang w:val="en-US"/>
        </w:rPr>
        <w:t xml:space="preserve">Confirmation that a final verdict has not </w:t>
      </w:r>
      <w:r>
        <w:rPr>
          <w:rFonts w:ascii="Arial" w:eastAsia="Arial" w:hAnsi="Arial" w:cs="Arial"/>
          <w:lang w:val="en-US"/>
        </w:rPr>
        <w:t xml:space="preserve">been </w:t>
      </w:r>
      <w:r w:rsidRPr="005D5B62">
        <w:rPr>
          <w:rFonts w:ascii="Arial" w:eastAsia="Arial" w:hAnsi="Arial" w:cs="Arial"/>
          <w:lang w:val="en-US"/>
        </w:rPr>
        <w:t xml:space="preserve">imposed </w:t>
      </w:r>
      <w:r>
        <w:rPr>
          <w:rFonts w:ascii="Arial" w:eastAsia="Arial" w:hAnsi="Arial" w:cs="Arial"/>
          <w:lang w:val="en-US"/>
        </w:rPr>
        <w:t xml:space="preserve">for a </w:t>
      </w:r>
      <w:r w:rsidRPr="005D5B62">
        <w:rPr>
          <w:rFonts w:ascii="Arial" w:eastAsia="Arial" w:hAnsi="Arial" w:cs="Arial"/>
          <w:lang w:val="en-US"/>
        </w:rPr>
        <w:t>sanction</w:t>
      </w:r>
      <w:r>
        <w:rPr>
          <w:rFonts w:ascii="Arial" w:eastAsia="Arial" w:hAnsi="Arial" w:cs="Arial"/>
          <w:lang w:val="en-US"/>
        </w:rPr>
        <w:t xml:space="preserve"> - </w:t>
      </w:r>
      <w:r w:rsidRPr="005D5B62">
        <w:rPr>
          <w:rFonts w:ascii="Arial" w:eastAsia="Arial" w:hAnsi="Arial" w:cs="Arial"/>
          <w:lang w:val="en-US"/>
        </w:rPr>
        <w:t>prohibition of professional activity or duty, i.e. temporary prohibition for</w:t>
      </w:r>
    </w:p>
    <w:p w:rsidR="005D1F81" w:rsidRPr="00D1352E" w:rsidRDefault="005D1F81" w:rsidP="005D1F81">
      <w:pPr>
        <w:tabs>
          <w:tab w:val="left" w:pos="1220"/>
        </w:tabs>
        <w:spacing w:before="59" w:after="0" w:line="237" w:lineRule="auto"/>
        <w:ind w:left="1220" w:right="79" w:firstLine="56"/>
        <w:jc w:val="both"/>
        <w:rPr>
          <w:rFonts w:ascii="Arial" w:eastAsia="Arial" w:hAnsi="Arial" w:cs="Arial"/>
          <w:lang w:val="en-US"/>
        </w:rPr>
      </w:pPr>
      <w:proofErr w:type="gramStart"/>
      <w:r w:rsidRPr="005D5B62">
        <w:rPr>
          <w:rFonts w:ascii="Arial" w:eastAsia="Arial" w:hAnsi="Arial" w:cs="Arial"/>
          <w:lang w:val="en-US"/>
        </w:rPr>
        <w:t>performing</w:t>
      </w:r>
      <w:proofErr w:type="gramEnd"/>
      <w:r w:rsidRPr="005D5B62">
        <w:rPr>
          <w:rFonts w:ascii="Arial" w:eastAsia="Arial" w:hAnsi="Arial" w:cs="Arial"/>
          <w:lang w:val="en-US"/>
        </w:rPr>
        <w:t xml:space="preserve"> professional activity</w:t>
      </w:r>
      <w:r w:rsidRPr="00D1352E">
        <w:rPr>
          <w:rFonts w:ascii="Arial" w:eastAsia="Arial" w:hAnsi="Arial" w:cs="Arial"/>
          <w:lang w:val="en-US"/>
        </w:rPr>
        <w:t>.</w:t>
      </w:r>
    </w:p>
    <w:p w:rsidR="005D1F81" w:rsidRPr="00D1352E" w:rsidRDefault="005D1F81" w:rsidP="005D1F81">
      <w:pPr>
        <w:spacing w:before="9" w:after="0" w:line="110" w:lineRule="exact"/>
        <w:rPr>
          <w:sz w:val="11"/>
          <w:szCs w:val="11"/>
          <w:lang w:val="en-US"/>
        </w:rPr>
      </w:pPr>
    </w:p>
    <w:p w:rsidR="005D1F81" w:rsidRPr="00D1352E" w:rsidRDefault="005D1F81" w:rsidP="005D1F81">
      <w:pPr>
        <w:spacing w:after="0" w:line="240" w:lineRule="auto"/>
        <w:ind w:left="500" w:right="78"/>
        <w:jc w:val="both"/>
        <w:rPr>
          <w:rFonts w:ascii="Arial" w:eastAsia="Arial" w:hAnsi="Arial" w:cs="Arial"/>
          <w:lang w:val="en-US"/>
        </w:rPr>
      </w:pPr>
      <w:r>
        <w:rPr>
          <w:rFonts w:ascii="Arial" w:eastAsia="Arial" w:hAnsi="Arial" w:cs="Arial"/>
          <w:spacing w:val="-1"/>
          <w:lang w:val="en-US"/>
        </w:rPr>
        <w:t xml:space="preserve">If the selected bidder fails to sign the contract and/or submit the required documents within the projected deadline of this call, </w:t>
      </w:r>
      <w:r w:rsidRPr="00D1352E">
        <w:rPr>
          <w:rFonts w:ascii="Arial" w:eastAsia="Arial" w:hAnsi="Arial" w:cs="Arial"/>
          <w:lang w:val="en-US"/>
        </w:rPr>
        <w:t xml:space="preserve">the decision </w:t>
      </w:r>
      <w:r>
        <w:rPr>
          <w:rFonts w:ascii="Arial" w:eastAsia="Arial" w:hAnsi="Arial" w:cs="Arial"/>
          <w:lang w:val="en-US"/>
        </w:rPr>
        <w:t xml:space="preserve">for awarding </w:t>
      </w:r>
      <w:r w:rsidRPr="00D1352E">
        <w:rPr>
          <w:rFonts w:ascii="Arial" w:eastAsia="Arial" w:hAnsi="Arial" w:cs="Arial"/>
          <w:lang w:val="en-US"/>
        </w:rPr>
        <w:t xml:space="preserve">the contract may be </w:t>
      </w:r>
      <w:r>
        <w:rPr>
          <w:rFonts w:ascii="Arial" w:eastAsia="Arial" w:hAnsi="Arial" w:cs="Arial"/>
          <w:lang w:val="en-US"/>
        </w:rPr>
        <w:t>annulled</w:t>
      </w:r>
      <w:r w:rsidRPr="00D1352E">
        <w:rPr>
          <w:rFonts w:ascii="Arial" w:eastAsia="Arial" w:hAnsi="Arial" w:cs="Arial"/>
          <w:lang w:val="en-US"/>
        </w:rPr>
        <w:t xml:space="preserve">. In this case, the </w:t>
      </w:r>
      <w:r>
        <w:rPr>
          <w:rFonts w:ascii="Arial" w:eastAsia="Arial" w:hAnsi="Arial" w:cs="Arial"/>
          <w:lang w:val="en-US"/>
        </w:rPr>
        <w:t xml:space="preserve">Procurer </w:t>
      </w:r>
      <w:r w:rsidRPr="00D1352E">
        <w:rPr>
          <w:rFonts w:ascii="Arial" w:eastAsia="Arial" w:hAnsi="Arial" w:cs="Arial"/>
          <w:lang w:val="en-US"/>
        </w:rPr>
        <w:t xml:space="preserve">may award the contract to the </w:t>
      </w:r>
      <w:r>
        <w:rPr>
          <w:rFonts w:ascii="Arial" w:eastAsia="Arial" w:hAnsi="Arial" w:cs="Arial"/>
          <w:lang w:val="en-US"/>
        </w:rPr>
        <w:t>second-ranked bidder. If the second-</w:t>
      </w:r>
      <w:r w:rsidRPr="00D1352E">
        <w:rPr>
          <w:rFonts w:ascii="Arial" w:eastAsia="Arial" w:hAnsi="Arial" w:cs="Arial"/>
          <w:lang w:val="en-US"/>
        </w:rPr>
        <w:t>ranked bidder fails to sign and/or submit the required documents within the next two days, the P</w:t>
      </w:r>
      <w:r>
        <w:rPr>
          <w:rFonts w:ascii="Arial" w:eastAsia="Arial" w:hAnsi="Arial" w:cs="Arial"/>
          <w:lang w:val="en-US"/>
        </w:rPr>
        <w:t>rocurer</w:t>
      </w:r>
      <w:r w:rsidRPr="00D1352E">
        <w:rPr>
          <w:rFonts w:ascii="Arial" w:eastAsia="Arial" w:hAnsi="Arial" w:cs="Arial"/>
          <w:lang w:val="en-US"/>
        </w:rPr>
        <w:t xml:space="preserve"> may </w:t>
      </w:r>
      <w:r>
        <w:rPr>
          <w:rFonts w:ascii="Arial" w:eastAsia="Arial" w:hAnsi="Arial" w:cs="Arial"/>
          <w:lang w:val="en-US"/>
        </w:rPr>
        <w:t>award the contract to the third-ranked</w:t>
      </w:r>
      <w:r w:rsidRPr="00D1352E">
        <w:rPr>
          <w:rFonts w:ascii="Arial" w:eastAsia="Arial" w:hAnsi="Arial" w:cs="Arial"/>
          <w:lang w:val="en-US"/>
        </w:rPr>
        <w:t xml:space="preserve"> bidder. In case the third</w:t>
      </w:r>
      <w:r>
        <w:rPr>
          <w:rFonts w:ascii="Arial" w:eastAsia="Arial" w:hAnsi="Arial" w:cs="Arial"/>
          <w:lang w:val="en-US"/>
        </w:rPr>
        <w:t>-ranked</w:t>
      </w:r>
      <w:r w:rsidRPr="00D1352E">
        <w:rPr>
          <w:rFonts w:ascii="Arial" w:eastAsia="Arial" w:hAnsi="Arial" w:cs="Arial"/>
          <w:lang w:val="en-US"/>
        </w:rPr>
        <w:t xml:space="preserve"> bidder fails to sign and/or submit the </w:t>
      </w:r>
      <w:r>
        <w:rPr>
          <w:rFonts w:ascii="Arial" w:eastAsia="Arial" w:hAnsi="Arial" w:cs="Arial"/>
          <w:lang w:val="en-US"/>
        </w:rPr>
        <w:t>required</w:t>
      </w:r>
      <w:r w:rsidRPr="00D1352E">
        <w:rPr>
          <w:rFonts w:ascii="Arial" w:eastAsia="Arial" w:hAnsi="Arial" w:cs="Arial"/>
          <w:lang w:val="en-US"/>
        </w:rPr>
        <w:t xml:space="preserve"> documents within </w:t>
      </w:r>
      <w:r>
        <w:rPr>
          <w:rFonts w:ascii="Arial" w:eastAsia="Arial" w:hAnsi="Arial" w:cs="Arial"/>
          <w:lang w:val="en-US"/>
        </w:rPr>
        <w:t xml:space="preserve">the next </w:t>
      </w:r>
      <w:r w:rsidRPr="00D1352E">
        <w:rPr>
          <w:rFonts w:ascii="Arial" w:eastAsia="Arial" w:hAnsi="Arial" w:cs="Arial"/>
          <w:lang w:val="en-US"/>
        </w:rPr>
        <w:t xml:space="preserve">two days, the procurement procedure </w:t>
      </w:r>
      <w:r>
        <w:rPr>
          <w:rFonts w:ascii="Arial" w:eastAsia="Arial" w:hAnsi="Arial" w:cs="Arial"/>
          <w:lang w:val="en-US"/>
        </w:rPr>
        <w:t>shall be annulled and a new procedure shall be conducted</w:t>
      </w:r>
      <w:r w:rsidRPr="00D1352E">
        <w:rPr>
          <w:rFonts w:ascii="Arial" w:eastAsia="Arial" w:hAnsi="Arial" w:cs="Arial"/>
          <w:lang w:val="en-US"/>
        </w:rPr>
        <w:t>.</w:t>
      </w:r>
    </w:p>
    <w:p w:rsidR="005D1F81" w:rsidRPr="00D1352E" w:rsidRDefault="005D1F81" w:rsidP="005D1F81">
      <w:pPr>
        <w:spacing w:before="16" w:after="0" w:line="220" w:lineRule="exact"/>
        <w:rPr>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 xml:space="preserve">14. </w:t>
      </w:r>
      <w:r>
        <w:rPr>
          <w:rFonts w:ascii="Arial" w:eastAsia="Arial" w:hAnsi="Arial" w:cs="Arial"/>
          <w:b/>
          <w:bCs/>
          <w:lang w:val="en-US"/>
        </w:rPr>
        <w:t xml:space="preserve">Annulment </w:t>
      </w:r>
      <w:r w:rsidRPr="00D1352E">
        <w:rPr>
          <w:rFonts w:ascii="Arial" w:eastAsia="Arial" w:hAnsi="Arial" w:cs="Arial"/>
          <w:b/>
          <w:bCs/>
          <w:lang w:val="en-US"/>
        </w:rPr>
        <w:t>of the procurement</w:t>
      </w:r>
    </w:p>
    <w:p w:rsidR="005D1F81" w:rsidRPr="00D1352E" w:rsidRDefault="005D1F81" w:rsidP="005D1F81">
      <w:pPr>
        <w:spacing w:before="1" w:after="0" w:line="120" w:lineRule="exact"/>
        <w:rPr>
          <w:sz w:val="12"/>
          <w:szCs w:val="12"/>
          <w:lang w:val="en-US"/>
        </w:rPr>
      </w:pPr>
    </w:p>
    <w:p w:rsidR="005D1F81" w:rsidRDefault="005D1F81" w:rsidP="005D1F81">
      <w:pPr>
        <w:spacing w:after="0" w:line="240" w:lineRule="auto"/>
        <w:ind w:left="500" w:right="80"/>
        <w:jc w:val="both"/>
        <w:rPr>
          <w:rFonts w:ascii="Arial" w:eastAsia="Arial" w:hAnsi="Arial" w:cs="Arial"/>
          <w:lang w:val="en-US"/>
        </w:rPr>
      </w:pPr>
      <w:r>
        <w:rPr>
          <w:rFonts w:ascii="Arial" w:eastAsia="Arial" w:hAnsi="Arial" w:cs="Arial"/>
          <w:spacing w:val="-1"/>
          <w:lang w:val="en-US"/>
        </w:rPr>
        <w:t xml:space="preserve">If the </w:t>
      </w:r>
      <w:r w:rsidRPr="00D1352E">
        <w:rPr>
          <w:rFonts w:ascii="Arial" w:eastAsia="Arial" w:hAnsi="Arial" w:cs="Arial"/>
          <w:lang w:val="en-US"/>
        </w:rPr>
        <w:t xml:space="preserve">procurement procedure </w:t>
      </w:r>
      <w:r>
        <w:rPr>
          <w:rFonts w:ascii="Arial" w:eastAsia="Arial" w:hAnsi="Arial" w:cs="Arial"/>
          <w:lang w:val="en-US"/>
        </w:rPr>
        <w:t>is</w:t>
      </w:r>
      <w:r w:rsidRPr="00D1352E">
        <w:rPr>
          <w:rFonts w:ascii="Arial" w:eastAsia="Arial" w:hAnsi="Arial" w:cs="Arial"/>
          <w:lang w:val="en-US"/>
        </w:rPr>
        <w:t xml:space="preserve"> annulled, </w:t>
      </w:r>
      <w:r>
        <w:rPr>
          <w:rFonts w:ascii="Arial" w:eastAsia="Arial" w:hAnsi="Arial" w:cs="Arial"/>
          <w:lang w:val="en-US"/>
        </w:rPr>
        <w:t xml:space="preserve">the Procurer will </w:t>
      </w:r>
      <w:r w:rsidRPr="00D1352E">
        <w:rPr>
          <w:rFonts w:ascii="Arial" w:eastAsia="Arial" w:hAnsi="Arial" w:cs="Arial"/>
          <w:lang w:val="en-US"/>
        </w:rPr>
        <w:t xml:space="preserve">notify the bidders </w:t>
      </w:r>
      <w:r>
        <w:rPr>
          <w:rFonts w:ascii="Arial" w:eastAsia="Arial" w:hAnsi="Arial" w:cs="Arial"/>
          <w:lang w:val="en-US"/>
        </w:rPr>
        <w:t>about the annulment via e-mail. If the procurement procedure is</w:t>
      </w:r>
      <w:r w:rsidRPr="00D1352E">
        <w:rPr>
          <w:rFonts w:ascii="Arial" w:eastAsia="Arial" w:hAnsi="Arial" w:cs="Arial"/>
          <w:lang w:val="en-US"/>
        </w:rPr>
        <w:t xml:space="preserve"> annulled before the opening of the </w:t>
      </w:r>
      <w:r>
        <w:rPr>
          <w:rFonts w:ascii="Arial" w:eastAsia="Arial" w:hAnsi="Arial" w:cs="Arial"/>
          <w:lang w:val="en-US"/>
        </w:rPr>
        <w:t>bids</w:t>
      </w:r>
      <w:r w:rsidRPr="00D1352E">
        <w:rPr>
          <w:rFonts w:ascii="Arial" w:eastAsia="Arial" w:hAnsi="Arial" w:cs="Arial"/>
          <w:lang w:val="en-US"/>
        </w:rPr>
        <w:t xml:space="preserve">, the envelopes will be returned to </w:t>
      </w:r>
      <w:r>
        <w:rPr>
          <w:rFonts w:ascii="Arial" w:eastAsia="Arial" w:hAnsi="Arial" w:cs="Arial"/>
          <w:lang w:val="en-US"/>
        </w:rPr>
        <w:t>the bidders</w:t>
      </w:r>
      <w:r w:rsidRPr="00D1352E">
        <w:rPr>
          <w:rFonts w:ascii="Arial" w:eastAsia="Arial" w:hAnsi="Arial" w:cs="Arial"/>
          <w:lang w:val="en-US"/>
        </w:rPr>
        <w:t>.</w:t>
      </w:r>
    </w:p>
    <w:p w:rsidR="005D1F81" w:rsidRDefault="005D1F81" w:rsidP="005D1F81">
      <w:pPr>
        <w:spacing w:after="0" w:line="240" w:lineRule="auto"/>
        <w:ind w:left="500" w:right="80"/>
        <w:jc w:val="both"/>
        <w:rPr>
          <w:rFonts w:ascii="Arial" w:eastAsia="Arial" w:hAnsi="Arial" w:cs="Arial"/>
          <w:lang w:val="en-US"/>
        </w:rPr>
      </w:pPr>
    </w:p>
    <w:p w:rsidR="005D1F81" w:rsidRPr="00D1352E" w:rsidRDefault="005D1F81" w:rsidP="005D1F81">
      <w:pPr>
        <w:spacing w:after="0" w:line="240" w:lineRule="auto"/>
        <w:ind w:left="500" w:right="80"/>
        <w:jc w:val="both"/>
        <w:rPr>
          <w:rFonts w:ascii="Arial" w:eastAsia="Arial" w:hAnsi="Arial" w:cs="Arial"/>
          <w:lang w:val="en-US"/>
        </w:rPr>
      </w:pPr>
      <w:r>
        <w:rPr>
          <w:rFonts w:ascii="Arial" w:eastAsia="Arial" w:hAnsi="Arial" w:cs="Arial"/>
          <w:lang w:val="en-US"/>
        </w:rPr>
        <w:t>The procurement procedure shall be annulled if:</w:t>
      </w:r>
    </w:p>
    <w:p w:rsidR="005D1F81" w:rsidRPr="00D1352E" w:rsidRDefault="005D1F81" w:rsidP="005D1F81">
      <w:pPr>
        <w:spacing w:before="6" w:after="0" w:line="120" w:lineRule="exact"/>
        <w:rPr>
          <w:sz w:val="12"/>
          <w:szCs w:val="12"/>
          <w:lang w:val="en-US"/>
        </w:rPr>
      </w:pPr>
      <w:r>
        <w:rPr>
          <w:sz w:val="12"/>
          <w:szCs w:val="12"/>
          <w:lang w:val="en-US"/>
        </w:rPr>
        <w:br/>
      </w:r>
    </w:p>
    <w:p w:rsidR="005D1F81" w:rsidRPr="00D1352E" w:rsidRDefault="005D1F81" w:rsidP="005D1F81">
      <w:pPr>
        <w:tabs>
          <w:tab w:val="left" w:pos="1220"/>
        </w:tabs>
        <w:spacing w:after="0" w:line="252" w:lineRule="exact"/>
        <w:ind w:left="1220" w:right="82"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sidRPr="00D1352E">
        <w:rPr>
          <w:rFonts w:ascii="Arial" w:eastAsia="Arial" w:hAnsi="Arial" w:cs="Arial"/>
          <w:lang w:val="en-US"/>
        </w:rPr>
        <w:t>The procedure was unsuccessful</w:t>
      </w:r>
      <w:r>
        <w:rPr>
          <w:rFonts w:ascii="Arial" w:eastAsia="Arial" w:hAnsi="Arial" w:cs="Arial"/>
          <w:lang w:val="en-US"/>
        </w:rPr>
        <w:t xml:space="preserve">, i.e. an </w:t>
      </w:r>
      <w:r w:rsidRPr="00D1352E">
        <w:rPr>
          <w:rFonts w:ascii="Arial" w:eastAsia="Arial" w:hAnsi="Arial" w:cs="Arial"/>
          <w:lang w:val="en-US"/>
        </w:rPr>
        <w:t xml:space="preserve">adequate </w:t>
      </w:r>
      <w:r>
        <w:rPr>
          <w:rFonts w:ascii="Arial" w:eastAsia="Arial" w:hAnsi="Arial" w:cs="Arial"/>
          <w:lang w:val="en-US"/>
        </w:rPr>
        <w:t xml:space="preserve">bid was not received from a </w:t>
      </w:r>
      <w:r w:rsidRPr="00D1352E">
        <w:rPr>
          <w:rFonts w:ascii="Arial" w:eastAsia="Arial" w:hAnsi="Arial" w:cs="Arial"/>
          <w:lang w:val="en-US"/>
        </w:rPr>
        <w:t xml:space="preserve">qualitative or financial </w:t>
      </w:r>
      <w:r>
        <w:rPr>
          <w:rFonts w:ascii="Arial" w:eastAsia="Arial" w:hAnsi="Arial" w:cs="Arial"/>
          <w:lang w:val="en-US"/>
        </w:rPr>
        <w:t>aspect</w:t>
      </w:r>
      <w:r w:rsidRPr="00D1352E">
        <w:rPr>
          <w:rFonts w:ascii="Arial" w:eastAsia="Arial" w:hAnsi="Arial" w:cs="Arial"/>
          <w:lang w:val="en-US"/>
        </w:rPr>
        <w:t xml:space="preserve">, or no valid response </w:t>
      </w:r>
      <w:r>
        <w:rPr>
          <w:rFonts w:ascii="Arial" w:eastAsia="Arial" w:hAnsi="Arial" w:cs="Arial"/>
          <w:lang w:val="en-US"/>
        </w:rPr>
        <w:t>wa</w:t>
      </w:r>
      <w:r w:rsidRPr="00D1352E">
        <w:rPr>
          <w:rFonts w:ascii="Arial" w:eastAsia="Arial" w:hAnsi="Arial" w:cs="Arial"/>
          <w:lang w:val="en-US"/>
        </w:rPr>
        <w:t>s received;</w:t>
      </w:r>
    </w:p>
    <w:p w:rsidR="005D1F81" w:rsidRPr="00D1352E" w:rsidRDefault="005D1F81" w:rsidP="005D1F81">
      <w:pPr>
        <w:spacing w:before="2" w:after="0" w:line="120" w:lineRule="exact"/>
        <w:rPr>
          <w:sz w:val="12"/>
          <w:szCs w:val="12"/>
          <w:lang w:val="en-US"/>
        </w:rPr>
      </w:pPr>
    </w:p>
    <w:p w:rsidR="005D1F81" w:rsidRPr="00D1352E" w:rsidRDefault="005D1F81" w:rsidP="005D1F81">
      <w:pPr>
        <w:tabs>
          <w:tab w:val="left" w:pos="1220"/>
        </w:tabs>
        <w:spacing w:after="0" w:line="252" w:lineRule="exact"/>
        <w:ind w:left="1220" w:right="84" w:hanging="360"/>
        <w:jc w:val="both"/>
        <w:rPr>
          <w:rFonts w:ascii="Times New Roman" w:eastAsia="Times New Roman" w:hAnsi="Times New Roman" w:cs="Times New Roman"/>
          <w:lang w:val="en-US"/>
        </w:rPr>
      </w:pPr>
    </w:p>
    <w:p w:rsidR="005D1F81" w:rsidRPr="00D1352E" w:rsidRDefault="005D1F81" w:rsidP="005D1F81">
      <w:pPr>
        <w:tabs>
          <w:tab w:val="left" w:pos="1220"/>
        </w:tabs>
        <w:spacing w:after="0" w:line="252" w:lineRule="exact"/>
        <w:ind w:left="1220" w:right="84"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sidRPr="00D1352E">
        <w:rPr>
          <w:rFonts w:ascii="Arial" w:eastAsia="Arial" w:hAnsi="Arial" w:cs="Arial"/>
          <w:lang w:val="en-US"/>
        </w:rPr>
        <w:t>There are substantial changes in the economic or technical data of the project;</w:t>
      </w:r>
    </w:p>
    <w:p w:rsidR="005D1F81" w:rsidRPr="00D1352E" w:rsidRDefault="005D1F81" w:rsidP="005D1F81">
      <w:pPr>
        <w:spacing w:before="2" w:after="0" w:line="120" w:lineRule="exact"/>
        <w:rPr>
          <w:sz w:val="12"/>
          <w:szCs w:val="12"/>
          <w:lang w:val="en-US"/>
        </w:rPr>
      </w:pPr>
    </w:p>
    <w:p w:rsidR="005D1F81" w:rsidRPr="00D1352E" w:rsidRDefault="005D1F81" w:rsidP="005D1F81">
      <w:pPr>
        <w:tabs>
          <w:tab w:val="left" w:pos="1220"/>
        </w:tabs>
        <w:spacing w:after="0" w:line="252" w:lineRule="exact"/>
        <w:ind w:left="1220" w:right="81"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Pr>
          <w:rFonts w:ascii="Arial" w:eastAsia="Arial" w:hAnsi="Arial" w:cs="Arial"/>
          <w:spacing w:val="-1"/>
          <w:lang w:val="en-US"/>
        </w:rPr>
        <w:t xml:space="preserve">The implementation of the contract is prevented by </w:t>
      </w:r>
      <w:r w:rsidRPr="00D1352E">
        <w:rPr>
          <w:rFonts w:ascii="Arial" w:eastAsia="Arial" w:hAnsi="Arial" w:cs="Arial"/>
          <w:lang w:val="en-US"/>
        </w:rPr>
        <w:t>extraordinary circumstances or force majeure;</w:t>
      </w:r>
    </w:p>
    <w:p w:rsidR="005D1F81" w:rsidRPr="00D1352E" w:rsidRDefault="005D1F81" w:rsidP="005D1F81">
      <w:pPr>
        <w:spacing w:before="5" w:after="0" w:line="110" w:lineRule="exact"/>
        <w:rPr>
          <w:sz w:val="11"/>
          <w:szCs w:val="11"/>
          <w:lang w:val="en-US"/>
        </w:rPr>
      </w:pPr>
    </w:p>
    <w:p w:rsidR="005D1F81" w:rsidRPr="00D1352E" w:rsidRDefault="005D1F81" w:rsidP="005D1F81">
      <w:pPr>
        <w:tabs>
          <w:tab w:val="left" w:pos="1220"/>
        </w:tabs>
        <w:spacing w:after="0" w:line="240" w:lineRule="auto"/>
        <w:ind w:left="1220" w:right="82"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Pr>
          <w:rFonts w:ascii="Arial" w:eastAsia="Arial" w:hAnsi="Arial" w:cs="Arial"/>
          <w:spacing w:val="-1"/>
          <w:lang w:val="en-US"/>
        </w:rPr>
        <w:t xml:space="preserve">All of the technically acceptable offers </w:t>
      </w:r>
      <w:r w:rsidRPr="00D1352E">
        <w:rPr>
          <w:rFonts w:ascii="Arial" w:eastAsia="Arial" w:hAnsi="Arial" w:cs="Arial"/>
          <w:lang w:val="en-US"/>
        </w:rPr>
        <w:t>exceed</w:t>
      </w:r>
      <w:r>
        <w:rPr>
          <w:rFonts w:ascii="Arial" w:eastAsia="Arial" w:hAnsi="Arial" w:cs="Arial"/>
          <w:lang w:val="en-US"/>
        </w:rPr>
        <w:t xml:space="preserve"> </w:t>
      </w:r>
      <w:r w:rsidRPr="00D1352E">
        <w:rPr>
          <w:rFonts w:ascii="Arial" w:eastAsia="Arial" w:hAnsi="Arial" w:cs="Arial"/>
          <w:lang w:val="en-US"/>
        </w:rPr>
        <w:t>the specified budget;</w:t>
      </w:r>
    </w:p>
    <w:p w:rsidR="005D1F81" w:rsidRPr="00D1352E" w:rsidRDefault="005D1F81" w:rsidP="005D1F81">
      <w:pPr>
        <w:spacing w:before="8" w:after="0" w:line="110" w:lineRule="exact"/>
        <w:rPr>
          <w:sz w:val="11"/>
          <w:szCs w:val="11"/>
          <w:lang w:val="en-US"/>
        </w:rPr>
      </w:pPr>
    </w:p>
    <w:p w:rsidR="005D1F81" w:rsidRPr="00D1352E" w:rsidRDefault="005D1F81" w:rsidP="005D1F81">
      <w:pPr>
        <w:tabs>
          <w:tab w:val="left" w:pos="1220"/>
        </w:tabs>
        <w:spacing w:after="0" w:line="240" w:lineRule="auto"/>
        <w:ind w:left="860" w:right="-20"/>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sidRPr="00D1352E">
        <w:rPr>
          <w:rFonts w:ascii="Arial" w:eastAsia="Arial" w:hAnsi="Arial" w:cs="Arial"/>
          <w:lang w:val="en-US"/>
        </w:rPr>
        <w:t>There were irregularities in the procedure</w:t>
      </w:r>
      <w:r>
        <w:rPr>
          <w:rFonts w:ascii="Arial" w:eastAsia="Arial" w:hAnsi="Arial" w:cs="Arial"/>
          <w:lang w:val="en-US"/>
        </w:rPr>
        <w:t xml:space="preserve">, preventing </w:t>
      </w:r>
      <w:r w:rsidRPr="00D1352E">
        <w:rPr>
          <w:rFonts w:ascii="Arial" w:eastAsia="Arial" w:hAnsi="Arial" w:cs="Arial"/>
          <w:lang w:val="en-US"/>
        </w:rPr>
        <w:t>free competition;</w:t>
      </w:r>
    </w:p>
    <w:p w:rsidR="005D1F81" w:rsidRPr="00D1352E" w:rsidRDefault="005D1F81" w:rsidP="005D1F81">
      <w:pPr>
        <w:spacing w:before="5" w:after="0" w:line="120" w:lineRule="exact"/>
        <w:rPr>
          <w:sz w:val="12"/>
          <w:szCs w:val="12"/>
          <w:lang w:val="en-US"/>
        </w:rPr>
      </w:pPr>
    </w:p>
    <w:p w:rsidR="005D1F81" w:rsidRPr="00D1352E" w:rsidRDefault="005D1F81" w:rsidP="005D1F81">
      <w:pPr>
        <w:tabs>
          <w:tab w:val="left" w:pos="1220"/>
        </w:tabs>
        <w:spacing w:after="0" w:line="252" w:lineRule="exact"/>
        <w:ind w:left="1220" w:right="81" w:hanging="360"/>
        <w:jc w:val="both"/>
        <w:rPr>
          <w:rFonts w:ascii="Arial" w:eastAsia="Arial" w:hAnsi="Arial" w:cs="Arial"/>
          <w:lang w:val="en-US"/>
        </w:rPr>
      </w:pPr>
      <w:r w:rsidRPr="00D1352E">
        <w:rPr>
          <w:rFonts w:ascii="Times New Roman" w:eastAsia="Times New Roman" w:hAnsi="Times New Roman" w:cs="Times New Roman"/>
          <w:lang w:val="en-US"/>
        </w:rPr>
        <w:t>-</w:t>
      </w:r>
      <w:r w:rsidRPr="00D1352E">
        <w:rPr>
          <w:rFonts w:ascii="Times New Roman" w:eastAsia="Times New Roman" w:hAnsi="Times New Roman" w:cs="Times New Roman"/>
          <w:lang w:val="en-US"/>
        </w:rPr>
        <w:tab/>
      </w:r>
      <w:r>
        <w:rPr>
          <w:rFonts w:ascii="Arial" w:eastAsia="Arial" w:hAnsi="Arial" w:cs="Arial"/>
          <w:spacing w:val="-1"/>
          <w:lang w:val="en-US"/>
        </w:rPr>
        <w:t xml:space="preserve">The awarding of the contract would be </w:t>
      </w:r>
      <w:r w:rsidRPr="00D1352E">
        <w:rPr>
          <w:rFonts w:ascii="Arial" w:eastAsia="Arial" w:hAnsi="Arial" w:cs="Arial"/>
          <w:lang w:val="en-US"/>
        </w:rPr>
        <w:t xml:space="preserve">contrary to the principles of sound financial management, </w:t>
      </w:r>
      <w:r>
        <w:rPr>
          <w:rFonts w:ascii="Arial" w:eastAsia="Arial" w:hAnsi="Arial" w:cs="Arial"/>
          <w:lang w:val="en-US"/>
        </w:rPr>
        <w:t xml:space="preserve">i.e. the </w:t>
      </w:r>
      <w:r w:rsidRPr="00D1352E">
        <w:rPr>
          <w:rFonts w:ascii="Arial" w:eastAsia="Arial" w:hAnsi="Arial" w:cs="Arial"/>
          <w:lang w:val="en-US"/>
        </w:rPr>
        <w:t xml:space="preserve">principles of </w:t>
      </w:r>
      <w:r>
        <w:rPr>
          <w:rFonts w:ascii="Arial" w:eastAsia="Arial" w:hAnsi="Arial" w:cs="Arial"/>
          <w:lang w:val="en-US"/>
        </w:rPr>
        <w:t>economy</w:t>
      </w:r>
      <w:r w:rsidRPr="00D1352E">
        <w:rPr>
          <w:rFonts w:ascii="Arial" w:eastAsia="Arial" w:hAnsi="Arial" w:cs="Arial"/>
          <w:lang w:val="en-US"/>
        </w:rPr>
        <w:t>, efficiency and effectiveness</w:t>
      </w:r>
      <w:r>
        <w:rPr>
          <w:rFonts w:ascii="Arial" w:eastAsia="Arial" w:hAnsi="Arial" w:cs="Arial"/>
          <w:lang w:val="en-US"/>
        </w:rPr>
        <w:t xml:space="preserve"> were not respected</w:t>
      </w:r>
      <w:r w:rsidRPr="00D1352E">
        <w:rPr>
          <w:rFonts w:ascii="Arial" w:eastAsia="Arial" w:hAnsi="Arial" w:cs="Arial"/>
          <w:lang w:val="en-US"/>
        </w:rPr>
        <w:t>.</w:t>
      </w:r>
    </w:p>
    <w:p w:rsidR="005D1F81" w:rsidRPr="00D1352E" w:rsidRDefault="005D1F81" w:rsidP="005D1F81">
      <w:pPr>
        <w:spacing w:before="2" w:after="0" w:line="120" w:lineRule="exact"/>
        <w:rPr>
          <w:sz w:val="12"/>
          <w:szCs w:val="12"/>
          <w:lang w:val="en-US"/>
        </w:rPr>
      </w:pPr>
    </w:p>
    <w:p w:rsidR="005D1F81" w:rsidRDefault="005D1F81" w:rsidP="005D1F81">
      <w:pPr>
        <w:spacing w:after="0" w:line="252" w:lineRule="exact"/>
        <w:ind w:left="500" w:right="82"/>
        <w:jc w:val="both"/>
        <w:rPr>
          <w:rFonts w:ascii="Arial" w:eastAsia="Arial" w:hAnsi="Arial" w:cs="Arial"/>
          <w:spacing w:val="-1"/>
          <w:lang w:val="en-US"/>
        </w:rPr>
      </w:pPr>
    </w:p>
    <w:p w:rsidR="005D1F81" w:rsidRPr="00D1352E" w:rsidRDefault="005D1F81" w:rsidP="005D1F81">
      <w:pPr>
        <w:spacing w:after="0" w:line="252" w:lineRule="exact"/>
        <w:ind w:left="500" w:right="82"/>
        <w:jc w:val="both"/>
        <w:rPr>
          <w:rFonts w:ascii="Arial" w:eastAsia="Arial" w:hAnsi="Arial" w:cs="Arial"/>
          <w:lang w:val="en-US"/>
        </w:rPr>
      </w:pPr>
      <w:r>
        <w:rPr>
          <w:rFonts w:ascii="Arial" w:eastAsia="Arial" w:hAnsi="Arial" w:cs="Arial"/>
          <w:spacing w:val="-1"/>
          <w:lang w:val="en-US"/>
        </w:rPr>
        <w:t xml:space="preserve">The procurer is </w:t>
      </w:r>
      <w:r w:rsidRPr="00D1352E">
        <w:rPr>
          <w:rFonts w:ascii="Arial" w:eastAsia="Arial" w:hAnsi="Arial" w:cs="Arial"/>
          <w:lang w:val="en-US"/>
        </w:rPr>
        <w:t xml:space="preserve">not liable for damages related to the </w:t>
      </w:r>
      <w:r>
        <w:rPr>
          <w:rFonts w:ascii="Arial" w:eastAsia="Arial" w:hAnsi="Arial" w:cs="Arial"/>
          <w:lang w:val="en-US"/>
        </w:rPr>
        <w:t xml:space="preserve">annulment </w:t>
      </w:r>
      <w:r w:rsidRPr="00D1352E">
        <w:rPr>
          <w:rFonts w:ascii="Arial" w:eastAsia="Arial" w:hAnsi="Arial" w:cs="Arial"/>
          <w:lang w:val="en-US"/>
        </w:rPr>
        <w:t>of the procurement.</w:t>
      </w:r>
    </w:p>
    <w:p w:rsidR="005D1F81" w:rsidRPr="00D1352E" w:rsidRDefault="005D1F81" w:rsidP="005D1F81">
      <w:pPr>
        <w:spacing w:before="15" w:after="0" w:line="220" w:lineRule="exact"/>
        <w:rPr>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15. Complaints</w:t>
      </w:r>
    </w:p>
    <w:p w:rsidR="005D1F81" w:rsidRPr="00D1352E" w:rsidRDefault="005D1F81" w:rsidP="005D1F81">
      <w:pPr>
        <w:spacing w:before="6" w:after="0" w:line="120" w:lineRule="exact"/>
        <w:rPr>
          <w:sz w:val="12"/>
          <w:szCs w:val="12"/>
          <w:lang w:val="en-US"/>
        </w:rPr>
      </w:pPr>
    </w:p>
    <w:p w:rsidR="005D1F81" w:rsidRPr="00D1352E" w:rsidRDefault="005D1F81" w:rsidP="005D1F81">
      <w:pPr>
        <w:spacing w:after="0" w:line="252" w:lineRule="exact"/>
        <w:ind w:left="500" w:right="80"/>
        <w:jc w:val="both"/>
        <w:rPr>
          <w:rFonts w:ascii="Arial" w:eastAsia="Arial" w:hAnsi="Arial" w:cs="Arial"/>
          <w:lang w:val="en-US"/>
        </w:rPr>
      </w:pPr>
      <w:r>
        <w:rPr>
          <w:rFonts w:ascii="Arial" w:eastAsia="Arial" w:hAnsi="Arial" w:cs="Arial"/>
          <w:lang w:val="en-US"/>
        </w:rPr>
        <w:t>C</w:t>
      </w:r>
      <w:r w:rsidRPr="00D1352E">
        <w:rPr>
          <w:rFonts w:ascii="Arial" w:eastAsia="Arial" w:hAnsi="Arial" w:cs="Arial"/>
          <w:lang w:val="en-US"/>
        </w:rPr>
        <w:t xml:space="preserve">omplaints </w:t>
      </w:r>
      <w:r>
        <w:rPr>
          <w:rFonts w:ascii="Arial" w:eastAsia="Arial" w:hAnsi="Arial" w:cs="Arial"/>
          <w:lang w:val="en-US"/>
        </w:rPr>
        <w:t xml:space="preserve">about </w:t>
      </w:r>
      <w:r w:rsidRPr="00D1352E">
        <w:rPr>
          <w:rFonts w:ascii="Arial" w:eastAsia="Arial" w:hAnsi="Arial" w:cs="Arial"/>
          <w:lang w:val="en-US"/>
        </w:rPr>
        <w:t xml:space="preserve">the decision for </w:t>
      </w:r>
      <w:r>
        <w:rPr>
          <w:rFonts w:ascii="Arial" w:eastAsia="Arial" w:hAnsi="Arial" w:cs="Arial"/>
          <w:lang w:val="en-US"/>
        </w:rPr>
        <w:t>selection of the most favorable bidder are not admissible in this procedure</w:t>
      </w:r>
      <w:r w:rsidRPr="00D1352E">
        <w:rPr>
          <w:rFonts w:ascii="Arial" w:eastAsia="Arial" w:hAnsi="Arial" w:cs="Arial"/>
          <w:lang w:val="en-US"/>
        </w:rPr>
        <w:t>.</w:t>
      </w:r>
    </w:p>
    <w:p w:rsidR="005D1F81" w:rsidRPr="00D1352E" w:rsidRDefault="005D1F81" w:rsidP="005D1F81">
      <w:pPr>
        <w:spacing w:before="15" w:after="0" w:line="220" w:lineRule="exact"/>
        <w:rPr>
          <w:lang w:val="en-US"/>
        </w:rPr>
      </w:pPr>
    </w:p>
    <w:p w:rsidR="005D1F81" w:rsidRPr="00D1352E" w:rsidRDefault="005D1F81" w:rsidP="005D1F81">
      <w:pPr>
        <w:spacing w:after="0" w:line="240" w:lineRule="auto"/>
        <w:ind w:left="140" w:right="-20"/>
        <w:rPr>
          <w:rFonts w:ascii="Arial" w:eastAsia="Arial" w:hAnsi="Arial" w:cs="Arial"/>
          <w:lang w:val="en-US"/>
        </w:rPr>
      </w:pPr>
      <w:r w:rsidRPr="00D1352E">
        <w:rPr>
          <w:rFonts w:ascii="Arial" w:eastAsia="Arial" w:hAnsi="Arial" w:cs="Arial"/>
          <w:b/>
          <w:bCs/>
          <w:lang w:val="en-US"/>
        </w:rPr>
        <w:t>16. Data Protection</w:t>
      </w:r>
    </w:p>
    <w:p w:rsidR="005D1F81" w:rsidRPr="00D1352E" w:rsidRDefault="005D1F81" w:rsidP="005D1F81">
      <w:pPr>
        <w:spacing w:before="2" w:after="0" w:line="120" w:lineRule="exact"/>
        <w:rPr>
          <w:sz w:val="12"/>
          <w:szCs w:val="12"/>
          <w:lang w:val="en-US"/>
        </w:rPr>
      </w:pPr>
    </w:p>
    <w:p w:rsidR="005D1F81" w:rsidRPr="00D1352E" w:rsidRDefault="005D1F81" w:rsidP="005D1F81">
      <w:pPr>
        <w:spacing w:after="0" w:line="240" w:lineRule="auto"/>
        <w:ind w:left="500" w:right="83"/>
        <w:jc w:val="both"/>
        <w:rPr>
          <w:rFonts w:ascii="Arial" w:eastAsia="Arial" w:hAnsi="Arial" w:cs="Arial"/>
          <w:lang w:val="en-US"/>
        </w:rPr>
      </w:pPr>
      <w:r>
        <w:rPr>
          <w:rFonts w:ascii="Arial" w:eastAsia="Arial" w:hAnsi="Arial" w:cs="Arial"/>
          <w:spacing w:val="-1"/>
          <w:lang w:val="en-US"/>
        </w:rPr>
        <w:t>When the bids are reviewed</w:t>
      </w:r>
      <w:r w:rsidRPr="00D1352E">
        <w:rPr>
          <w:rFonts w:ascii="Arial" w:eastAsia="Arial" w:hAnsi="Arial" w:cs="Arial"/>
          <w:lang w:val="en-US"/>
        </w:rPr>
        <w:t xml:space="preserve">, personal data contained therein will be processed </w:t>
      </w:r>
      <w:r>
        <w:rPr>
          <w:rFonts w:ascii="Arial" w:eastAsia="Arial" w:hAnsi="Arial" w:cs="Arial"/>
          <w:lang w:val="en-US"/>
        </w:rPr>
        <w:t>only for the procurement purposes</w:t>
      </w:r>
      <w:r w:rsidRPr="00D1352E">
        <w:rPr>
          <w:rFonts w:ascii="Arial" w:eastAsia="Arial" w:hAnsi="Arial" w:cs="Arial"/>
          <w:lang w:val="en-US"/>
        </w:rPr>
        <w:t xml:space="preserve">, respecting the rules </w:t>
      </w:r>
      <w:r>
        <w:rPr>
          <w:rFonts w:ascii="Arial" w:eastAsia="Arial" w:hAnsi="Arial" w:cs="Arial"/>
          <w:lang w:val="en-US"/>
        </w:rPr>
        <w:t>for</w:t>
      </w:r>
      <w:r w:rsidRPr="00D1352E">
        <w:rPr>
          <w:rFonts w:ascii="Arial" w:eastAsia="Arial" w:hAnsi="Arial" w:cs="Arial"/>
          <w:lang w:val="en-US"/>
        </w:rPr>
        <w:t xml:space="preserve"> </w:t>
      </w:r>
      <w:r>
        <w:rPr>
          <w:rFonts w:ascii="Arial" w:eastAsia="Arial" w:hAnsi="Arial" w:cs="Arial"/>
          <w:lang w:val="en-US"/>
        </w:rPr>
        <w:t>personal data protection</w:t>
      </w:r>
      <w:r w:rsidRPr="00D1352E">
        <w:rPr>
          <w:rFonts w:ascii="Arial" w:eastAsia="Arial" w:hAnsi="Arial" w:cs="Arial"/>
          <w:lang w:val="en-US"/>
        </w:rPr>
        <w:t>.</w:t>
      </w:r>
    </w:p>
    <w:p w:rsidR="005D1F81" w:rsidRPr="00D1352E" w:rsidRDefault="005D1F81" w:rsidP="005D1F81">
      <w:pPr>
        <w:spacing w:before="9" w:after="0" w:line="110" w:lineRule="exact"/>
        <w:rPr>
          <w:sz w:val="11"/>
          <w:szCs w:val="11"/>
          <w:lang w:val="en-US"/>
        </w:rPr>
      </w:pPr>
    </w:p>
    <w:p w:rsidR="005D1F81" w:rsidRPr="00D1352E" w:rsidRDefault="005D1F81" w:rsidP="005D1F81">
      <w:pPr>
        <w:spacing w:after="0" w:line="240" w:lineRule="auto"/>
        <w:ind w:left="500" w:right="80"/>
        <w:jc w:val="both"/>
        <w:rPr>
          <w:rFonts w:ascii="Arial" w:eastAsia="Arial" w:hAnsi="Arial" w:cs="Arial"/>
          <w:lang w:val="en-US"/>
        </w:rPr>
      </w:pPr>
      <w:r>
        <w:rPr>
          <w:rFonts w:ascii="Arial" w:eastAsia="Arial" w:hAnsi="Arial" w:cs="Arial"/>
          <w:spacing w:val="1"/>
          <w:lang w:val="en-US"/>
        </w:rPr>
        <w:t>Except to the Procurer</w:t>
      </w:r>
      <w:r w:rsidRPr="00D1352E">
        <w:rPr>
          <w:rFonts w:ascii="Arial" w:eastAsia="Arial" w:hAnsi="Arial" w:cs="Arial"/>
          <w:lang w:val="en-US"/>
        </w:rPr>
        <w:t>, th</w:t>
      </w:r>
      <w:r>
        <w:rPr>
          <w:rFonts w:ascii="Arial" w:eastAsia="Arial" w:hAnsi="Arial" w:cs="Arial"/>
          <w:lang w:val="en-US"/>
        </w:rPr>
        <w:t>is</w:t>
      </w:r>
      <w:r w:rsidRPr="00D1352E">
        <w:rPr>
          <w:rFonts w:ascii="Arial" w:eastAsia="Arial" w:hAnsi="Arial" w:cs="Arial"/>
          <w:lang w:val="en-US"/>
        </w:rPr>
        <w:t xml:space="preserve"> data may be available </w:t>
      </w:r>
      <w:r>
        <w:rPr>
          <w:rFonts w:ascii="Arial" w:eastAsia="Arial" w:hAnsi="Arial" w:cs="Arial"/>
          <w:lang w:val="en-US"/>
        </w:rPr>
        <w:t>to the authorized</w:t>
      </w:r>
      <w:r w:rsidRPr="00D1352E">
        <w:rPr>
          <w:rFonts w:ascii="Arial" w:eastAsia="Arial" w:hAnsi="Arial" w:cs="Arial"/>
          <w:lang w:val="en-US"/>
        </w:rPr>
        <w:t xml:space="preserve"> auditor and </w:t>
      </w:r>
      <w:r>
        <w:rPr>
          <w:rFonts w:ascii="Arial" w:eastAsia="Arial" w:hAnsi="Arial" w:cs="Arial"/>
          <w:lang w:val="en-US"/>
        </w:rPr>
        <w:t xml:space="preserve">to </w:t>
      </w:r>
      <w:r w:rsidRPr="00D1352E">
        <w:rPr>
          <w:rFonts w:ascii="Arial" w:eastAsia="Arial" w:hAnsi="Arial" w:cs="Arial"/>
          <w:lang w:val="en-US"/>
        </w:rPr>
        <w:t xml:space="preserve">the competent </w:t>
      </w:r>
      <w:r>
        <w:rPr>
          <w:rFonts w:ascii="Arial" w:eastAsia="Arial" w:hAnsi="Arial" w:cs="Arial"/>
          <w:lang w:val="en-US"/>
        </w:rPr>
        <w:t>bodies</w:t>
      </w:r>
      <w:r w:rsidRPr="00D1352E">
        <w:rPr>
          <w:rFonts w:ascii="Arial" w:eastAsia="Arial" w:hAnsi="Arial" w:cs="Arial"/>
          <w:lang w:val="en-US"/>
        </w:rPr>
        <w:t xml:space="preserve"> of </w:t>
      </w:r>
      <w:proofErr w:type="spellStart"/>
      <w:r w:rsidRPr="00D1352E">
        <w:rPr>
          <w:rFonts w:ascii="Arial" w:eastAsia="Arial" w:hAnsi="Arial" w:cs="Arial"/>
          <w:lang w:val="en-US"/>
        </w:rPr>
        <w:t>USAID</w:t>
      </w:r>
      <w:proofErr w:type="spellEnd"/>
      <w:r w:rsidRPr="00D1352E">
        <w:rPr>
          <w:rFonts w:ascii="Arial" w:eastAsia="Arial" w:hAnsi="Arial" w:cs="Arial"/>
          <w:lang w:val="en-US"/>
        </w:rPr>
        <w:t xml:space="preserve">, </w:t>
      </w:r>
      <w:r>
        <w:rPr>
          <w:rFonts w:ascii="Arial" w:eastAsia="Arial" w:hAnsi="Arial" w:cs="Arial"/>
          <w:lang w:val="en-US"/>
        </w:rPr>
        <w:t xml:space="preserve">in case of a </w:t>
      </w:r>
      <w:r w:rsidRPr="00D1352E">
        <w:rPr>
          <w:rFonts w:ascii="Arial" w:eastAsia="Arial" w:hAnsi="Arial" w:cs="Arial"/>
          <w:lang w:val="en-US"/>
        </w:rPr>
        <w:t>monitoring and control</w:t>
      </w:r>
      <w:r>
        <w:rPr>
          <w:rFonts w:ascii="Arial" w:eastAsia="Arial" w:hAnsi="Arial" w:cs="Arial"/>
          <w:lang w:val="en-US"/>
        </w:rPr>
        <w:t xml:space="preserve"> procedure</w:t>
      </w:r>
      <w:r w:rsidRPr="00D1352E">
        <w:rPr>
          <w:rFonts w:ascii="Arial" w:eastAsia="Arial" w:hAnsi="Arial" w:cs="Arial"/>
          <w:lang w:val="en-US"/>
        </w:rPr>
        <w:t>.</w:t>
      </w:r>
    </w:p>
    <w:p w:rsidR="000275DE" w:rsidRPr="005D1F81" w:rsidRDefault="000275DE" w:rsidP="005D1F81">
      <w:pPr>
        <w:spacing w:after="0" w:line="240" w:lineRule="auto"/>
        <w:ind w:left="140" w:right="-20"/>
        <w:rPr>
          <w:rFonts w:ascii="Arial" w:eastAsia="Arial" w:hAnsi="Arial" w:cs="Arial"/>
          <w:lang w:val="en-US"/>
        </w:rPr>
      </w:pPr>
    </w:p>
    <w:sectPr w:rsidR="000275DE" w:rsidRPr="005D1F81">
      <w:footerReference w:type="default" r:id="rId10"/>
      <w:pgSz w:w="11920" w:h="16840"/>
      <w:pgMar w:top="1360" w:right="1300" w:bottom="1040" w:left="1300" w:header="0" w:footer="8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22" w:rsidRDefault="00BD4E22">
      <w:pPr>
        <w:spacing w:after="0" w:line="240" w:lineRule="auto"/>
      </w:pPr>
      <w:r>
        <w:separator/>
      </w:r>
    </w:p>
  </w:endnote>
  <w:endnote w:type="continuationSeparator" w:id="0">
    <w:p w:rsidR="00BD4E22" w:rsidRDefault="00BD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DE" w:rsidRDefault="00BD4E22">
    <w:pPr>
      <w:spacing w:after="0" w:line="200" w:lineRule="exact"/>
      <w:rPr>
        <w:sz w:val="20"/>
        <w:szCs w:val="20"/>
      </w:rPr>
    </w:pPr>
    <w:r>
      <w:rPr>
        <w:lang w:val="en-US"/>
      </w:rPr>
      <w:pict>
        <v:group id="_x0000_s2050" style="position:absolute;margin-left:70.6pt;margin-top:779.5pt;width:454.25pt;height:.1pt;z-index:-251658752;mso-position-horizontal-relative:page;mso-position-vertical-relative:page" coordorigin="1412,15590" coordsize="9085,2">
          <v:shape id="_x0000_s2051" style="position:absolute;left:1412;top:15590;width:9085;height:2" coordorigin="1412,15590" coordsize="9085,0" path="m1412,15590r9085,e" filled="f" strokeweight=".20464mm">
            <v:path arrowok="t"/>
          </v:shape>
          <w10:wrap anchorx="page" anchory="page"/>
        </v:group>
      </w:pict>
    </w:r>
    <w:r>
      <w:rPr>
        <w:lang w:val="en-US"/>
      </w:rPr>
      <w:pict>
        <v:shapetype id="_x0000_t202" coordsize="21600,21600" o:spt="202" path="m,l,21600r21600,l21600,xe">
          <v:stroke joinstyle="miter"/>
          <v:path gradientshapeok="t" o:connecttype="rect"/>
        </v:shapetype>
        <v:shape id="_x0000_s2049" type="#_x0000_t202" style="position:absolute;margin-left:292.65pt;margin-top:801.95pt;width:10.15pt;height:13.05pt;z-index:-251657728;mso-position-horizontal-relative:page;mso-position-vertical-relative:page" filled="f" stroked="f">
          <v:textbox style="mso-next-textbox:#_x0000_s2049" inset="0,0,0,0">
            <w:txbxContent>
              <w:p w:rsidR="000275DE" w:rsidRDefault="0029640C">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5D1F81">
                  <w:rPr>
                    <w:rFonts w:ascii="Arial" w:eastAsia="Arial" w:hAnsi="Arial" w:cs="Arial"/>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22" w:rsidRDefault="00BD4E22">
      <w:pPr>
        <w:spacing w:after="0" w:line="240" w:lineRule="auto"/>
      </w:pPr>
      <w:r>
        <w:separator/>
      </w:r>
    </w:p>
  </w:footnote>
  <w:footnote w:type="continuationSeparator" w:id="0">
    <w:p w:rsidR="00BD4E22" w:rsidRDefault="00BD4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64" w:rsidRDefault="00D82A64" w:rsidP="00D82A64">
    <w:pPr>
      <w:pStyle w:val="Header"/>
      <w:jc w:val="center"/>
    </w:pPr>
    <w:r>
      <w:rPr>
        <w:noProof/>
        <w:lang w:eastAsia="mk-MK"/>
      </w:rPr>
      <w:drawing>
        <wp:anchor distT="0" distB="0" distL="114300" distR="114300" simplePos="0" relativeHeight="251656704" behindDoc="0" locked="0" layoutInCell="1" allowOverlap="1" wp14:anchorId="644E556F" wp14:editId="2C307F1B">
          <wp:simplePos x="0" y="0"/>
          <wp:positionH relativeFrom="margin">
            <wp:posOffset>668020</wp:posOffset>
          </wp:positionH>
          <wp:positionV relativeFrom="margin">
            <wp:posOffset>-747395</wp:posOffset>
          </wp:positionV>
          <wp:extent cx="4563745" cy="9061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ogo-mk.jpg"/>
                  <pic:cNvPicPr/>
                </pic:nvPicPr>
                <pic:blipFill>
                  <a:blip r:embed="rId1">
                    <a:extLst>
                      <a:ext uri="{28A0092B-C50C-407E-A947-70E740481C1C}">
                        <a14:useLocalDpi xmlns:a14="http://schemas.microsoft.com/office/drawing/2010/main" val="0"/>
                      </a:ext>
                    </a:extLst>
                  </a:blip>
                  <a:stretch>
                    <a:fillRect/>
                  </a:stretch>
                </pic:blipFill>
                <pic:spPr>
                  <a:xfrm>
                    <a:off x="0" y="0"/>
                    <a:ext cx="4563745" cy="906145"/>
                  </a:xfrm>
                  <a:prstGeom prst="rect">
                    <a:avLst/>
                  </a:prstGeom>
                </pic:spPr>
              </pic:pic>
            </a:graphicData>
          </a:graphic>
        </wp:anchor>
      </w:drawing>
    </w:r>
  </w:p>
  <w:p w:rsidR="00D82A64" w:rsidRDefault="00D82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275DE"/>
    <w:rsid w:val="000275DE"/>
    <w:rsid w:val="001E4D72"/>
    <w:rsid w:val="001F7740"/>
    <w:rsid w:val="0029640C"/>
    <w:rsid w:val="002C489B"/>
    <w:rsid w:val="002D5463"/>
    <w:rsid w:val="003353F3"/>
    <w:rsid w:val="003C05D2"/>
    <w:rsid w:val="003E2C3D"/>
    <w:rsid w:val="003E580E"/>
    <w:rsid w:val="00427268"/>
    <w:rsid w:val="00465DD5"/>
    <w:rsid w:val="004775B8"/>
    <w:rsid w:val="005B7882"/>
    <w:rsid w:val="005C2C53"/>
    <w:rsid w:val="005D1F81"/>
    <w:rsid w:val="00625AE3"/>
    <w:rsid w:val="00683213"/>
    <w:rsid w:val="00691468"/>
    <w:rsid w:val="006F5E54"/>
    <w:rsid w:val="008031AB"/>
    <w:rsid w:val="00975084"/>
    <w:rsid w:val="009E7242"/>
    <w:rsid w:val="009F0894"/>
    <w:rsid w:val="00A1386F"/>
    <w:rsid w:val="00A723EB"/>
    <w:rsid w:val="00A767E2"/>
    <w:rsid w:val="00AA13F0"/>
    <w:rsid w:val="00AC1649"/>
    <w:rsid w:val="00B33A62"/>
    <w:rsid w:val="00BA2223"/>
    <w:rsid w:val="00BD4E22"/>
    <w:rsid w:val="00CD36DB"/>
    <w:rsid w:val="00D047BE"/>
    <w:rsid w:val="00D62944"/>
    <w:rsid w:val="00D82A64"/>
    <w:rsid w:val="00DA683B"/>
    <w:rsid w:val="00F67DF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64"/>
  </w:style>
  <w:style w:type="paragraph" w:styleId="Footer">
    <w:name w:val="footer"/>
    <w:basedOn w:val="Normal"/>
    <w:link w:val="FooterChar"/>
    <w:uiPriority w:val="99"/>
    <w:unhideWhenUsed/>
    <w:rsid w:val="00D8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64"/>
  </w:style>
  <w:style w:type="character" w:styleId="Hyperlink">
    <w:name w:val="Hyperlink"/>
    <w:basedOn w:val="DefaultParagraphFont"/>
    <w:uiPriority w:val="99"/>
    <w:unhideWhenUsed/>
    <w:rsid w:val="00D047BE"/>
    <w:rPr>
      <w:color w:val="0000FF" w:themeColor="hyperlink"/>
      <w:u w:val="single"/>
    </w:rPr>
  </w:style>
  <w:style w:type="paragraph" w:styleId="NoSpacing">
    <w:name w:val="No Spacing"/>
    <w:uiPriority w:val="1"/>
    <w:qFormat/>
    <w:rsid w:val="003C05D2"/>
    <w:pPr>
      <w:spacing w:after="0" w:line="240" w:lineRule="auto"/>
    </w:pPr>
    <w:rPr>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morphosis.org.m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etamorphosis.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1426</Words>
  <Characters>8414</Characters>
  <Application>Microsoft Office Word</Application>
  <DocSecurity>0</DocSecurity>
  <Lines>2103</Lines>
  <Paragraphs>447</Paragraphs>
  <ScaleCrop>false</ScaleCrop>
  <HeadingPairs>
    <vt:vector size="2" baseType="variant">
      <vt:variant>
        <vt:lpstr>Title</vt:lpstr>
      </vt:variant>
      <vt:variant>
        <vt:i4>1</vt:i4>
      </vt:variant>
    </vt:vector>
  </HeadingPairs>
  <TitlesOfParts>
    <vt:vector size="1" baseType="lpstr">
      <vt:lpstr>Центарот за управување со промени во рамките на проектот Поддршка на реформите на јавната администрација (финансиран од Британската Амбасада фонд ДИВ)  кој се реализира во Министерството за информатичко општество и администрација, а врз основа на Договор</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Центарот за управување со промени во рамките на проектот Поддршка на реформите на јавната администрација (финансиран од Британската Амбасада фонд ДИВ)  кој се реализира во Министерството за информатичко општество и администрација, а врз основа на Договор</dc:title>
  <dc:creator>Filip Neshkoski</dc:creator>
  <cp:lastModifiedBy>DD</cp:lastModifiedBy>
  <cp:revision>22</cp:revision>
  <dcterms:created xsi:type="dcterms:W3CDTF">2015-06-15T10:24:00Z</dcterms:created>
  <dcterms:modified xsi:type="dcterms:W3CDTF">2015-08-25T18:53:00Z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2015-06-15T00:00:00Z</vt:filetime>
  </property>
</Properties>
</file>